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A1" w:rsidRDefault="00BC1075">
      <w:r>
        <w:t xml:space="preserve">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5259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12"/>
        <w:gridCol w:w="1578"/>
        <w:gridCol w:w="4175"/>
      </w:tblGrid>
      <w:tr w:rsidR="00081FA1">
        <w:trPr>
          <w:cantSplit/>
          <w:trHeight w:val="1050"/>
        </w:trPr>
        <w:tc>
          <w:tcPr>
            <w:tcW w:w="2142" w:type="pct"/>
          </w:tcPr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БАШҠОРТОСТАН РЕСПУБЛИКАҺЫ</w:t>
            </w: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ҒАФУРИ РАЙОНЫ </w:t>
            </w: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МУНИЦИПАЛЬ РАЙОНЫНЫӉ </w:t>
            </w: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ТОЛПАР АУЫЛ СОВЕТЫ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АУЫЛ БИЛƏМƏҺЕ </w:t>
            </w:r>
          </w:p>
          <w:p w:rsidR="00081FA1" w:rsidRDefault="00BC1075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СОВЕТЫ</w:t>
            </w:r>
          </w:p>
        </w:tc>
        <w:tc>
          <w:tcPr>
            <w:tcW w:w="784" w:type="pct"/>
          </w:tcPr>
          <w:p w:rsidR="00081FA1" w:rsidRDefault="00BC1075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933450" cy="1162050"/>
                  <wp:effectExtent l="0" t="0" r="0" b="0"/>
                  <wp:docPr id="2" name="Рисунок 2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pct"/>
          </w:tcPr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СОВЕТ</w:t>
            </w: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СЕЛЬСКОГО ПОСЕЛЕНИЯ</w:t>
            </w: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ТОЛПАРОВСКИЙ СЕЛЬСОВЕТ</w:t>
            </w:r>
          </w:p>
          <w:p w:rsidR="00081FA1" w:rsidRDefault="00BC107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pacing w:val="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pacing w:val="20"/>
                <w:sz w:val="20"/>
                <w:szCs w:val="20"/>
              </w:rPr>
              <w:t>МУНИЦИПАЛЬНОГО РАЙОНА ГАФУРИЙСКИЙ РАЙОН</w:t>
            </w:r>
          </w:p>
          <w:p w:rsidR="00081FA1" w:rsidRDefault="00BC107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РЕСПУБЛИКИ БАШКОРТОСТАН</w:t>
            </w:r>
          </w:p>
        </w:tc>
      </w:tr>
    </w:tbl>
    <w:p w:rsidR="00081FA1" w:rsidRDefault="00081F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9571"/>
      </w:tblGrid>
      <w:tr w:rsidR="00081FA1">
        <w:tc>
          <w:tcPr>
            <w:tcW w:w="5000" w:type="pct"/>
            <w:shd w:val="clear" w:color="auto" w:fill="0070C0"/>
          </w:tcPr>
          <w:p w:rsidR="00081FA1" w:rsidRDefault="00081F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"/>
                <w:szCs w:val="20"/>
              </w:rPr>
            </w:pPr>
          </w:p>
        </w:tc>
      </w:tr>
    </w:tbl>
    <w:p w:rsidR="00081FA1" w:rsidRDefault="00081FA1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16"/>
          <w:szCs w:val="20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59"/>
        <w:gridCol w:w="1662"/>
        <w:gridCol w:w="4184"/>
      </w:tblGrid>
      <w:tr w:rsidR="00081FA1">
        <w:tc>
          <w:tcPr>
            <w:tcW w:w="3828" w:type="dxa"/>
            <w:shd w:val="clear" w:color="auto" w:fill="auto"/>
          </w:tcPr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ҠАРАР</w:t>
            </w:r>
          </w:p>
        </w:tc>
        <w:tc>
          <w:tcPr>
            <w:tcW w:w="1701" w:type="dxa"/>
            <w:shd w:val="clear" w:color="auto" w:fill="auto"/>
          </w:tcPr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</w:tbl>
    <w:p w:rsidR="00081FA1" w:rsidRDefault="00081FA1">
      <w:pPr>
        <w:tabs>
          <w:tab w:val="left" w:pos="6882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52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24"/>
        <w:gridCol w:w="236"/>
        <w:gridCol w:w="1361"/>
      </w:tblGrid>
      <w:tr w:rsidR="00081FA1">
        <w:trPr>
          <w:trHeight w:val="385"/>
        </w:trPr>
        <w:tc>
          <w:tcPr>
            <w:tcW w:w="9924" w:type="dxa"/>
          </w:tcPr>
          <w:p w:rsidR="00081FA1" w:rsidRDefault="00BC1075">
            <w:pPr>
              <w:spacing w:after="0" w:line="240" w:lineRule="auto"/>
              <w:ind w:left="875" w:right="591"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«Об утверждении номенклатуры дел Совета,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Администрации, а также по совершению нотариальных действий  сельского поселения Толпаровский сельсовет муниципального района Гафурийский район Р</w:t>
            </w:r>
            <w:r w:rsidR="007756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еспублики Башкортостан   на 2025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год»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1FA1" w:rsidRDefault="00BC1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В целях осуществления организации, обеспечения учета, хранения,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также  практического использования документов, образующихся в процессе деятельности Совета и администрации сельского поселения Толпаровский сельсовет муниципального района Гафурийский район Республики Башкортостан, руководствуясь Федеральным законом от 06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.10.2003 № 131-ФЗ «Об общих принципах организации местного самоуправления в Российской Федерации», Федеральным законом от  22.10.2004 № 125-ФЗ «Об архивном деле в Российской Федерации», Совет РЕШИЛ:</w:t>
            </w:r>
          </w:p>
          <w:p w:rsidR="00081FA1" w:rsidRDefault="00BC1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1.Утвердить номенклатуру дел Совета и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 Толпаровский  сельсовет муниципального района Гафурийский район</w:t>
            </w:r>
            <w:r w:rsidR="00775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Республики Башкортостан на 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(Приложение № 1).</w:t>
            </w:r>
          </w:p>
          <w:p w:rsidR="00081FA1" w:rsidRDefault="00BC1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2.Утвердить номенклатуру дел по совершению нотариальных действий администрации сельского поселения Толпаровский  сельс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овет муниципального района Гафурийский район</w:t>
            </w:r>
            <w:r w:rsidR="007756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Республики Башкортостан на 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 (Приложение № 2).</w:t>
            </w:r>
          </w:p>
          <w:p w:rsidR="00081FA1" w:rsidRDefault="00BC10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Настоя</w:t>
            </w:r>
            <w:r w:rsidR="00775600">
              <w:rPr>
                <w:rFonts w:ascii="Times New Roman" w:eastAsia="Times New Roman" w:hAnsi="Times New Roman" w:cs="Times New Roman"/>
                <w:sz w:val="28"/>
                <w:szCs w:val="28"/>
              </w:rPr>
              <w:t>щее решение вступает в силу с 15.01.2025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081FA1" w:rsidRDefault="0008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1FA1" w:rsidRDefault="0008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1FA1" w:rsidRDefault="00081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1FA1" w:rsidRDefault="00081FA1">
            <w:pPr>
              <w:spacing w:after="160" w:line="259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81FA1" w:rsidRDefault="00BC1075">
            <w:pPr>
              <w:tabs>
                <w:tab w:val="left" w:pos="111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Глава сельского поселения                                      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В.Е.Локоленко</w:t>
            </w:r>
            <w:proofErr w:type="spellEnd"/>
          </w:p>
          <w:p w:rsidR="00081FA1" w:rsidRDefault="00081FA1">
            <w:pPr>
              <w:tabs>
                <w:tab w:val="left" w:pos="111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81FA1" w:rsidRDefault="00BC1075">
            <w:pPr>
              <w:tabs>
                <w:tab w:val="left" w:pos="1110"/>
              </w:tabs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Толпарово</w:t>
            </w:r>
            <w:proofErr w:type="spellEnd"/>
          </w:p>
          <w:p w:rsidR="00081FA1" w:rsidRDefault="00775600">
            <w:pPr>
              <w:tabs>
                <w:tab w:val="left" w:pos="1110"/>
              </w:tabs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15.01. 2025</w:t>
            </w:r>
            <w:r w:rsidR="00BC10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№ 29/</w:t>
            </w:r>
            <w:r w:rsidR="007756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24-58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:rsidR="00081FA1" w:rsidRDefault="00BC1075">
            <w:pPr>
              <w:tabs>
                <w:tab w:val="left" w:pos="8774"/>
              </w:tabs>
            </w:pPr>
            <w:r>
              <w:tab/>
            </w:r>
          </w:p>
          <w:p w:rsidR="00081FA1" w:rsidRDefault="00081FA1">
            <w:pPr>
              <w:tabs>
                <w:tab w:val="left" w:pos="8774"/>
              </w:tabs>
            </w:pPr>
          </w:p>
          <w:tbl>
            <w:tblPr>
              <w:tblW w:w="5101" w:type="dxa"/>
              <w:tblInd w:w="4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1"/>
            </w:tblGrid>
            <w:tr w:rsidR="00081FA1">
              <w:trPr>
                <w:trHeight w:val="900"/>
              </w:trPr>
              <w:tc>
                <w:tcPr>
                  <w:tcW w:w="51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1FA1" w:rsidRDefault="00BC10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                                                          Приложение №1</w:t>
                  </w:r>
                </w:p>
                <w:p w:rsidR="00081FA1" w:rsidRDefault="00BC1075">
                  <w:pPr>
                    <w:spacing w:after="0" w:line="240" w:lineRule="auto"/>
                    <w:ind w:left="2124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к решению Совета сельского поселения </w:t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</w:p>
                <w:p w:rsidR="00081FA1" w:rsidRDefault="00BC1075">
                  <w:pPr>
                    <w:spacing w:after="0" w:line="240" w:lineRule="auto"/>
                    <w:ind w:left="2124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softHyphen/>
                  </w:r>
                  <w: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</w:rPr>
                    <w:t>Толпаровский сельсовет муниципального района Гафурийский  район</w:t>
                  </w:r>
                </w:p>
                <w:p w:rsidR="00081FA1" w:rsidRDefault="00BC1075">
                  <w:pPr>
                    <w:spacing w:after="0" w:line="240" w:lineRule="auto"/>
                    <w:ind w:left="2124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Республики Башко</w:t>
                  </w:r>
                  <w:r>
                    <w:rPr>
                      <w:rFonts w:ascii="Times New Roman" w:eastAsia="Times New Roman" w:hAnsi="Times New Roman" w:cs="Times New Roman"/>
                    </w:rPr>
                    <w:t>ртостан</w:t>
                  </w:r>
                </w:p>
                <w:p w:rsidR="00081FA1" w:rsidRDefault="00775600" w:rsidP="00775600">
                  <w:pPr>
                    <w:spacing w:after="0" w:line="240" w:lineRule="auto"/>
                    <w:ind w:left="2124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от 15.01.2025</w:t>
                  </w:r>
                  <w:r w:rsidR="00BC1075">
                    <w:rPr>
                      <w:rFonts w:ascii="Times New Roman" w:eastAsia="Times New Roman" w:hAnsi="Times New Roman" w:cs="Times New Roman"/>
                    </w:rPr>
                    <w:t xml:space="preserve"> № 29/</w:t>
                  </w:r>
                  <w:r>
                    <w:rPr>
                      <w:rFonts w:ascii="Times New Roman" w:eastAsia="Times New Roman" w:hAnsi="Times New Roman" w:cs="Times New Roman"/>
                    </w:rPr>
                    <w:t>24-58</w:t>
                  </w:r>
                </w:p>
              </w:tc>
            </w:tr>
          </w:tbl>
          <w:p w:rsidR="00081FA1" w:rsidRDefault="00BC1075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Номенклатура дел Совета  и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администрации сельского поселения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Толпаровский  сельсовет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муниципального района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Гафурийский район Республики Башкортостан</w:t>
            </w:r>
          </w:p>
          <w:p w:rsidR="00081FA1" w:rsidRDefault="007756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  2025</w:t>
            </w: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tbl>
            <w:tblPr>
              <w:tblW w:w="100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5351"/>
              <w:gridCol w:w="49"/>
              <w:gridCol w:w="1731"/>
              <w:gridCol w:w="49"/>
              <w:gridCol w:w="1794"/>
              <w:gridCol w:w="49"/>
            </w:tblGrid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Индекс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дел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81FA1" w:rsidRDefault="00BC1075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Заголовок дела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Сроки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хране-ния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дела  и   №№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статей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по перечню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81FA1" w:rsidRDefault="00BC1075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Примечание</w:t>
                  </w: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3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4</w:t>
                  </w:r>
                </w:p>
              </w:tc>
            </w:tr>
            <w:tr w:rsidR="00081FA1">
              <w:trPr>
                <w:cantSplit/>
              </w:trPr>
              <w:tc>
                <w:tcPr>
                  <w:tcW w:w="10016" w:type="dxa"/>
                  <w:gridSpan w:val="7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Совет сельского поселения</w:t>
                  </w:r>
                </w:p>
              </w:tc>
            </w:tr>
            <w:tr w:rsidR="00081FA1">
              <w:trPr>
                <w:cantSplit/>
              </w:trPr>
              <w:tc>
                <w:tcPr>
                  <w:tcW w:w="10016" w:type="dxa"/>
                  <w:gridSpan w:val="7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Организационно-правовая деятельность</w:t>
                  </w: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01-01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Законодательные и нормативно-правовые акты федеральных и республиканских органов по вопросам деятельности органов местного самоуправления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минования надобности,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ст.1, 2б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Относящиеся к деятельности сельского поселения - постоянно</w:t>
                  </w: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01-02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Устав сельского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 ст.28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01-03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Свидетельство о включении сельского  поселения в Государственный реестр муниципальных образований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1F497D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ст.45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01-04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Документы о государственной регистрации Совета сельского поселения (свидетельство и др.)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ст.29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01-05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Регламент работы Совета сельского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 ст.8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  <w:trHeight w:val="709"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01-06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Протоколы заседания, решения Совета сельского поселения,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документы к ним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антикоррупционные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заключения, предложения по их разработке, по правовой экспертизе)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 ст.18а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01-07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Соглашения Совета сельского поселения и Совета муниципального района о передаче муниципальному району части полномочий сельского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поселения и документы по их реализации (копии)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ст.8а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  <w:shd w:val="clear" w:color="auto" w:fill="FFFFFF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gridAfter w:val="1"/>
                <w:wAfter w:w="49" w:type="dxa"/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01-08</w:t>
                  </w:r>
                </w:p>
              </w:tc>
              <w:tc>
                <w:tcPr>
                  <w:tcW w:w="5351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Соглашения Совета сельского поселения и Совета муниципального района о передаче сельскому поселению части полномочий муниципального района и документы по их реализации (копии)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ст.8а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  <w:shd w:val="clear" w:color="auto" w:fill="FFFFFF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09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Протоколы собраний граждан и их обращения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 ст.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/>
                    </w:rPr>
                    <w:t>18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к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01-1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0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Документы 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решения</w:t>
                  </w:r>
                  <w:r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 публичных слушаний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 ст.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en-US"/>
                    </w:rPr>
                    <w:t>18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л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01-1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1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Годовой план работы Совета сельского 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 ст.198а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01-1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Документы об итогах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деятельности Совета сельского  поселения (справки, отчеты, информации)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 211а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01-1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Документы постоянных и иных комиссий Совета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 18б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отдельно по комиссиям</w:t>
                  </w: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01-1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Обращения граждан к депутатам Совета, документы по их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рассмотрению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5 л. ЭПК,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ст.154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01-1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5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Сведения об избранных депутатах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*На усмотрение администрации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*В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муниц-ный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архив не сдается</w:t>
                  </w: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16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Журнал регистрации решений Совета</w:t>
                  </w: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ст.182а</w:t>
                  </w: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cantSplit/>
              </w:trPr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01-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17</w:t>
                  </w:r>
                </w:p>
              </w:tc>
              <w:tc>
                <w:tcPr>
                  <w:tcW w:w="540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10016" w:type="dxa"/>
                  <w:gridSpan w:val="7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Администрация сельского поселения</w:t>
                  </w:r>
                </w:p>
              </w:tc>
            </w:tr>
            <w:tr w:rsidR="00081FA1">
              <w:tc>
                <w:tcPr>
                  <w:tcW w:w="10016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02.Исполнительно-распорядительная деятельность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02-01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keepNext/>
                    <w:spacing w:after="0" w:line="240" w:lineRule="auto"/>
                    <w:ind w:right="-108"/>
                    <w:jc w:val="center"/>
                    <w:outlineLvl w:val="7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Законодательные и нормативно-правовые акты федеральных  органов законодатель-ной и исполнительной власти по вопросам деятельности администрации сельского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До минования надобности,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ст.1, 2б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Относящиеся к деятельности сельского поселения - постоянно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02-0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Документы о государственной регистрации администрации сельского, городского поселения (свидетельство и др.)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ст.29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02-0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3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Постановления, распоряжения главы администрации </w:t>
                  </w:r>
                  <w:r>
                    <w:rPr>
                      <w:rFonts w:ascii="Times New Roman" w:eastAsia="Times New Roman" w:hAnsi="Times New Roman" w:cs="Times New Roman"/>
                    </w:rPr>
                    <w:t>муниципального района, относящиеся к деятельности  администрации сельского 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 ст.4а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Присланные для сведения – до минования надобности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02-0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4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keepNext/>
                    <w:spacing w:after="0" w:line="240" w:lineRule="auto"/>
                    <w:jc w:val="center"/>
                    <w:outlineLvl w:val="7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Соглашения главы администрации муниципального района с главой  сельского поселения о передаче отд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ельных полномочий по решению вопросов местного значения, об исполнении отдельных государственных полномочий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ст.8а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02-0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5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Постановления главы сельского поселения по основной деятельности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</w:rPr>
                    <w:t>антикорруп-ционные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заключения, предложения по их разработке, по правовой экспертизе)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 ст.4а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02-0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6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Распоряжения главы сельского поселения по основной деятельности</w:t>
                  </w:r>
                  <w:r>
                    <w:rPr>
                      <w:rFonts w:ascii="Times New Roman" w:eastAsia="Times New Roman" w:hAnsi="Times New Roman" w:cs="Times New Roman"/>
                      <w:color w:val="1F497D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т.ч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. внутри подшиты штатные расписания, инструкции по делопроизводству и др.)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 ст.ст.4а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02-0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7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87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Протоколы совещаний при главе сельского поселения  с представителями учреждений, организаций, предприятий, документы к ним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 18в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08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Годовой план работы администрации сельского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 ст.198а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09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Годовой отчет о </w:t>
                  </w:r>
                  <w:r>
                    <w:rPr>
                      <w:rFonts w:ascii="Times New Roman" w:eastAsia="Times New Roman" w:hAnsi="Times New Roman" w:cs="Times New Roman"/>
                    </w:rPr>
                    <w:t>работе администрации сельского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 211а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02-1</w:t>
                  </w:r>
                  <w:r>
                    <w:rPr>
                      <w:rFonts w:ascii="Times New Roman" w:eastAsia="Times New Roman" w:hAnsi="Times New Roman" w:cs="Times New Roman"/>
                      <w:lang w:val="en-US"/>
                    </w:rPr>
                    <w:t>0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Статистические отчеты по основной деятельности (годовые, полугодовые, квартальные)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 xml:space="preserve">Постоянно, ст.335а,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лет,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ст.335б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02-11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45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Документы по проверке работы администрации сельского </w:t>
                  </w:r>
                  <w:r>
                    <w:rPr>
                      <w:rFonts w:ascii="Times New Roman" w:eastAsia="Times New Roman" w:hAnsi="Times New Roman" w:cs="Times New Roman"/>
                    </w:rPr>
                    <w:t>поселения (справки, акты и др.)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10л., ст.141б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Кроме финансовых проверок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02-12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Приемо-сдаточные акты, составленные при смене главы сельского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15л.,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ст.44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02-13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Похозяйственные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книги и алфавитные книги хозяйств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ст.330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02-14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Обращения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граждан по личным вопросам, документы по их рассмотрению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5 л. ЭПК,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ст.154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02-15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Журнал регистрации постановлений главы СП по основной деятельности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ст.182 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nil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02-16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То же распоряжений главы сельского поселения по основной деятельности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ст.182а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trHeight w:val="320"/>
              </w:trPr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02-17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То же личного приема граждан главой сельского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3г.,ст.183а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02-18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Журнал регистрации входящих документов, в т. ч. по </w:t>
                  </w: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электронной почте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5л.,ст.182 г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02-19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Журнал регистрации исходящих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документов,  в т. ч. по </w:t>
                  </w:r>
                  <w:r>
                    <w:rPr>
                      <w:rFonts w:ascii="Times New Roman" w:eastAsia="Times New Roman" w:hAnsi="Times New Roman" w:cs="Times New Roman"/>
                    </w:rPr>
                    <w:t>электронной почте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л.,ст.182 г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02-20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Журнал регистрации обращений граждан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5л.,ст.182 е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Журнал учета проверок юридического лица, проводимых органами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гос.контроля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(надзора), органами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муниц.контроля</w:t>
                  </w:r>
                  <w:proofErr w:type="spellEnd"/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10л.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ст.149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После заполнения журнала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Журналы выдачи выписок и справок из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похозяйственных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 книг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лет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ст.177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02-23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Журнал ознакомления муниципальных служащих с локальными нормативно-правовыми актами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3г.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после минования надобности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02-24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Журнал регистрации Уведомлений представителя нанимателя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о фактах обращения в целях склонения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муниц.служащего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к совершению коррупционных правонарушений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лет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ст.473(а)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02-25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Номенклатура дел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ст.157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02-26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Описи дел постоянного хранения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ст.172а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 муниципальный архив не передаются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02-27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Описи дел по личному составу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50/75л.,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ст.172б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 муниципальный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архив не передаются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02-28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Дело фонда (исторические справки, паспорт архива, акты проверки наличия и состояния, приема-передачи, выделения дел,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докумен-тов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к уничтожению, утратах и повреждениях </w:t>
                  </w:r>
                  <w:r>
                    <w:rPr>
                      <w:rFonts w:ascii="Times New Roman" w:eastAsia="Times New Roman" w:hAnsi="Times New Roman" w:cs="Times New Roman"/>
                    </w:rPr>
                    <w:t>документов)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 170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 муниципальный архив передаются при ликвидации организации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02-29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Документы по истории и культуре сельского поселения (аудио-,видео-,фото-документы, личные архивные документы известных земляков)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На усмотрение админ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истрации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02-30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rPr>
                <w:trHeight w:val="338"/>
              </w:trPr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081FA1">
              <w:tc>
                <w:tcPr>
                  <w:tcW w:w="10016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03. Планирование и застройка поселения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03-01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Генеральный план, совмещенный с проектом планировки сельского поселения, пояснительная записка к нему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 421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Перечень НТД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03-02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Правила землепользования и застройки </w:t>
                  </w:r>
                  <w:r>
                    <w:rPr>
                      <w:rFonts w:ascii="Times New Roman" w:eastAsia="Times New Roman" w:hAnsi="Times New Roman" w:cs="Times New Roman"/>
                    </w:rPr>
                    <w:t>сельского поселения, разработанные институтом территориальной планировки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До замены новыми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03-03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8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Сведения о местах (площадках) накопления твердых коммунальных отходов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До минования надобности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На усмотрение администрации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ind w:right="-187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ind w:right="-187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10016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04. Воинский учет,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мобилизационная подготовка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04-01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Нормативные правовые акты, указания, инструкции по воинскому учету и мобилизационной подготовке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5л.,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ст.457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04-02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Переписка по воинскому учету и мобилизационной подготовке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5л.,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ст.457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04-03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Годовой отчет о работе </w:t>
                  </w:r>
                  <w:r>
                    <w:rPr>
                      <w:rFonts w:ascii="Times New Roman" w:eastAsia="Times New Roman" w:hAnsi="Times New Roman" w:cs="Times New Roman"/>
                    </w:rPr>
                    <w:t>военно-учетного стола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5л.,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ст.457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04-04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Карточки учета военнообязанных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5л.,ст.463е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После снятия с  воинского учета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04-05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Списки призывников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5л.,ст.463е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После снятия с </w:t>
                  </w: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воинского учета</w:t>
                  </w:r>
                </w:p>
              </w:tc>
            </w:tr>
            <w:tr w:rsidR="00081FA1">
              <w:trPr>
                <w:trHeight w:val="600"/>
              </w:trPr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04-06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Журнал проверок состояния воинского учета в администрации </w:t>
                  </w:r>
                  <w:r>
                    <w:rPr>
                      <w:rFonts w:ascii="Times New Roman" w:eastAsia="Times New Roman" w:hAnsi="Times New Roman" w:cs="Times New Roman"/>
                    </w:rPr>
                    <w:t>сельского поселения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л.,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ст.459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trHeight w:val="197"/>
              </w:trPr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081FA1">
              <w:tc>
                <w:tcPr>
                  <w:tcW w:w="10016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05. Организация ритуальных услуг и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содержание мест захоронения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05-01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Кладбищенские книги учета захоронений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 450 ВП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05-02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Журнал регистрации  умерших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ФЗ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</w:p>
              </w:tc>
            </w:tr>
            <w:tr w:rsidR="00081FA1">
              <w:tc>
                <w:tcPr>
                  <w:tcW w:w="10016" w:type="dxa"/>
                  <w:gridSpan w:val="7"/>
                  <w:tcBorders>
                    <w:top w:val="nil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06. Кадровое обеспечение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nil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06-01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081FA1" w:rsidRDefault="00BC1075">
                  <w:pPr>
                    <w:keepNext/>
                    <w:spacing w:after="0" w:line="240" w:lineRule="auto"/>
                    <w:jc w:val="center"/>
                    <w:outlineLvl w:val="7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Нормативно-правовые акты, инструкции по кадровой работе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ДМН, ст. 3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nil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Относящиеся к   организации-постоянно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06-02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4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Распоряжения главы  администрации   по личному составу (прием, перевод, увольнение, совмещение, аттестация, повышение квалификации,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присвоение чинов, изменение фамилии, поощрения,  награждения, оплата труда, премирование, отпуска по уходу  за ребенком, о дисциплинарных взысканиях, о служебных проверках, ежегодных оплачиваемых отпусках, отпусках  в связи с обучением, командировках)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50/7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лет, ст.434а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06-03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nil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Журнал регистрации распоряжений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nil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50/75 лет ЭПК,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ст.182а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nil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06-04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Годовой отчет по кадрам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Пост.,ст.211а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06-05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45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Личные дела муниципальных   служащих (в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т.ч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Сведения о доходах, расходах, об имуществе и обязательствах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имуществен-ного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характера муниципального служащего, его супруги (супруга)  и несовершеннолетних детей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BC107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50/75 лет ЭПК, ст.445</w:t>
                  </w:r>
                </w:p>
                <w:p w:rsidR="00081FA1" w:rsidRDefault="00081FA1">
                  <w:pPr>
                    <w:shd w:val="clear" w:color="auto" w:fill="DBE5F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06-06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Личные карточки работников ф.Т-2</w:t>
                  </w:r>
                </w:p>
                <w:p w:rsidR="00081FA1" w:rsidRDefault="00BC1075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(в том числе временных работников)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50/75 лет ЭПК, ст.445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06-07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Трудовые договоры, не вошедшие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состав личных дел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50/75 лет ЭПК, ст.435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en-US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06-08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Книга учета движения трудовых книжек и вкладышей к ним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50/75 лет, ст.463в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06-09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Графики  предоставления отпусков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 г., ст.453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06-10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Журнал регистрации трудовых договоров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50/75 лет,   ст.463б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06-11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21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Сведения 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доходах,расходах,об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имуществе,  обязательствах имущественного характера руководителей муниципальных учреждений, его супруги (супруга), несовершеннолетних детей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50/75 лет, ст.404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В личных делах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06-12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keepNext/>
                    <w:spacing w:after="0" w:line="240" w:lineRule="auto"/>
                    <w:ind w:right="-187"/>
                    <w:jc w:val="center"/>
                    <w:outlineLvl w:val="7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 xml:space="preserve">Соглашения на осуществление полномочий по </w:t>
                  </w: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ведению бухгалтерского (бюджетного) учета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</w:rPr>
                    <w:t>ст.8а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06-13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Книга учета доверенностей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л.,ст.292д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06-14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Журнал учета отпусков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5л., ст.463ж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vMerge w:val="restart"/>
                  <w:tcBorders>
                    <w:top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06-15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Уведомления работодателя работниками: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vMerge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а) о намерении выполнять иную оплачиваемую работу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гос.гражданскими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 муниципальными служащими;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л., ст.472а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vMerge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б) о получении подарков в связи с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прото-кольными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мероприятиями, служебными командировками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др.официальными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мероприятиями, участие в которых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связано с исполнением ими служебных (должностных)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обязанностей;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5 л., ст.472б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vMerge/>
                  <w:tcBorders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8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в) о фактах обращения в целях склонения гос.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муниц.служащих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к совершению коррупционных правонарушений; ) о возникновении личной заинтересованности при исполнении должностных обязанностей, которая приводит или может привести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к конфликту интересов</w:t>
                  </w:r>
                </w:p>
                <w:p w:rsidR="00081FA1" w:rsidRDefault="00081F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18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л., ст.472в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10016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07. Охрана труда и техники безопасности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07-01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Инструкции по охране труда и технике безопасности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1г.*, ст.8б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*После замены новыми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07-02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Журнал регистрации несчастных случаев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45л.,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ст.424,ст.425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 крупным мат.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ущербом,чел.жерт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-вами-постоянно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07-03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45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Журнал регистрации инструктажа по технике безопасности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45 лет,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 423а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vertAlign w:val="superscript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07-04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Отчеты по проведению специальной оценки условий труда (СОУТ) и документы к ним (протоколы, решения, заключения, перечни рабочих мест,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сведения, данные, сводные ведомости, декларации соответствия, карты специальной оценки условий труда на конкретные рабочие места, перечни мероприятий по улучшению условий и охраны труда):</w:t>
                  </w:r>
                </w:p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а) по месту проведения;</w:t>
                  </w:r>
                </w:p>
                <w:p w:rsidR="00081FA1" w:rsidRDefault="00081FA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б) в других организациях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45 лет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ЭПК,</w:t>
                  </w:r>
                </w:p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ст. 407а</w:t>
                  </w:r>
                </w:p>
                <w:p w:rsidR="00081FA1" w:rsidRDefault="00BC10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 лет, ст.407б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F497D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07-05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Коллективный договор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 ст.386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08.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</w:rPr>
                    <w:t>Профсоюзная  работа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08-01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Протоколы отчетно-выборных собраний, заседаний профсоюзной организации администрации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Постоянно, ст.18ж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08-02</w:t>
                  </w: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Финансовые документы (акты,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справки, отчеты)</w:t>
                  </w: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5л., ст.277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</w:p>
              </w:tc>
              <w:tc>
                <w:tcPr>
                  <w:tcW w:w="178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keepNext/>
                    <w:spacing w:after="0" w:line="240" w:lineRule="auto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081FA1" w:rsidRDefault="00BC1075">
            <w:pPr>
              <w:tabs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Номенклатура дел составлена в связи с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внедрением в работу  Перечня типовых управленческих архивных документов, утвержденным приказом Федерального архивного агентства от 20.12.2019 № 236.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Управляющий делами:                                                                           А.Г.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Уельданова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    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7"/>
              <w:gridCol w:w="4927"/>
            </w:tblGrid>
            <w:tr w:rsidR="00081FA1">
              <w:tc>
                <w:tcPr>
                  <w:tcW w:w="4927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СОГЛАСОВАНО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Протокол ЭК Администрации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сельского поселения Толпаровский сельсовет муниципального района 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Гафурийский район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Республики Башкортостан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От __________ № ____</w:t>
                  </w:r>
                </w:p>
              </w:tc>
              <w:tc>
                <w:tcPr>
                  <w:tcW w:w="4927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                  СОГЛАСОВАНО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Зав. архивным сектором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Администрации муниципального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района Гафурийский район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 Республики Башкортостан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 ___________   _______</w:t>
                  </w:r>
                  <w:r>
                    <w:rPr>
                      <w:rFonts w:ascii="Times New Roman" w:eastAsia="Times New Roman" w:hAnsi="Times New Roman" w:cs="Times New Roman"/>
                    </w:rPr>
                    <w:t>_________</w:t>
                  </w:r>
                </w:p>
                <w:p w:rsidR="00081FA1" w:rsidRDefault="00BC10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     " ____" _____________ 20___ г.</w:t>
                  </w:r>
                </w:p>
              </w:tc>
            </w:tr>
          </w:tbl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«____»________20___г.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Итоговая запись о категориях и количестве дел,   заведенных  в   20 __  году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20"/>
              <w:gridCol w:w="1184"/>
              <w:gridCol w:w="1702"/>
              <w:gridCol w:w="3054"/>
            </w:tblGrid>
            <w:tr w:rsidR="00081FA1">
              <w:trPr>
                <w:cantSplit/>
              </w:trPr>
              <w:tc>
                <w:tcPr>
                  <w:tcW w:w="4320" w:type="dxa"/>
                  <w:vMerge w:val="restart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По срокам хранения</w:t>
                  </w:r>
                </w:p>
              </w:tc>
              <w:tc>
                <w:tcPr>
                  <w:tcW w:w="1184" w:type="dxa"/>
                  <w:vMerge w:val="restart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Всего</w:t>
                  </w:r>
                </w:p>
              </w:tc>
              <w:tc>
                <w:tcPr>
                  <w:tcW w:w="4756" w:type="dxa"/>
                  <w:gridSpan w:val="2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 том числе:</w:t>
                  </w:r>
                </w:p>
              </w:tc>
            </w:tr>
            <w:tr w:rsidR="00081FA1">
              <w:trPr>
                <w:cantSplit/>
              </w:trPr>
              <w:tc>
                <w:tcPr>
                  <w:tcW w:w="4320" w:type="dxa"/>
                  <w:vMerge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  <w:tc>
                <w:tcPr>
                  <w:tcW w:w="1184" w:type="dxa"/>
                  <w:vMerge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переходящих</w:t>
                  </w:r>
                </w:p>
              </w:tc>
              <w:tc>
                <w:tcPr>
                  <w:tcW w:w="3054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с отметкой «ЭПК»</w:t>
                  </w:r>
                </w:p>
              </w:tc>
            </w:tr>
            <w:tr w:rsidR="00081FA1">
              <w:tc>
                <w:tcPr>
                  <w:tcW w:w="432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1184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170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3054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</w:t>
                  </w:r>
                </w:p>
              </w:tc>
            </w:tr>
            <w:tr w:rsidR="00081FA1">
              <w:tc>
                <w:tcPr>
                  <w:tcW w:w="432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Постоянного</w:t>
                  </w:r>
                </w:p>
              </w:tc>
              <w:tc>
                <w:tcPr>
                  <w:tcW w:w="118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05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432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Временного (свыше 10 лет)</w:t>
                  </w:r>
                </w:p>
              </w:tc>
              <w:tc>
                <w:tcPr>
                  <w:tcW w:w="118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05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432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Временного (до 10 лет включительно)</w:t>
                  </w:r>
                </w:p>
              </w:tc>
              <w:tc>
                <w:tcPr>
                  <w:tcW w:w="118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05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432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ИТОГО:</w:t>
                  </w:r>
                </w:p>
              </w:tc>
              <w:tc>
                <w:tcPr>
                  <w:tcW w:w="118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05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Итоговые сведения переданы в архив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Управляющий делами                                            А.Г.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Уельданова</w:t>
            </w:r>
            <w:proofErr w:type="spellEnd"/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"____"_________________20___ г.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Приложение №2</w:t>
            </w:r>
          </w:p>
          <w:p w:rsidR="00081FA1" w:rsidRDefault="00BC1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 решению Совета сельского поселения</w:t>
            </w:r>
          </w:p>
          <w:p w:rsidR="00081FA1" w:rsidRDefault="00BC1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Толпаровский  сельсовет мун</w:t>
            </w:r>
            <w:r>
              <w:rPr>
                <w:rFonts w:ascii="Times New Roman" w:eastAsia="Times New Roman" w:hAnsi="Times New Roman" w:cs="Times New Roman"/>
              </w:rPr>
              <w:t>иципального</w:t>
            </w:r>
          </w:p>
          <w:p w:rsidR="00081FA1" w:rsidRDefault="00BC1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района Гафурийский  район</w:t>
            </w:r>
          </w:p>
          <w:p w:rsidR="00081FA1" w:rsidRDefault="00BC10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Республики Башкортостан</w:t>
            </w:r>
          </w:p>
          <w:p w:rsidR="00081FA1" w:rsidRDefault="00233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 15.01.2025 № 29/28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Номенклатура дел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 совершению нотариальных действий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 Администрации сельского поселения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Толпаровский сельсовет муниципального района</w:t>
            </w:r>
          </w:p>
          <w:p w:rsidR="00081FA1" w:rsidRDefault="00BC1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Гафурийский  район Республики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Башкортостан</w:t>
            </w:r>
          </w:p>
          <w:p w:rsidR="00081FA1" w:rsidRDefault="00233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 2025</w:t>
            </w:r>
            <w:bookmarkStart w:id="0" w:name="_GoBack"/>
            <w:bookmarkEnd w:id="0"/>
            <w:r w:rsidR="00BC1075">
              <w:rPr>
                <w:rFonts w:ascii="Times New Roman" w:eastAsia="Times New Roman" w:hAnsi="Times New Roman" w:cs="Times New Roman"/>
                <w:b/>
                <w:bCs/>
              </w:rPr>
              <w:t xml:space="preserve"> год</w:t>
            </w:r>
          </w:p>
          <w:tbl>
            <w:tblPr>
              <w:tblW w:w="1006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4252"/>
              <w:gridCol w:w="1560"/>
              <w:gridCol w:w="1559"/>
              <w:gridCol w:w="1701"/>
            </w:tblGrid>
            <w:tr w:rsidR="00081FA1"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Индекс дел</w:t>
                  </w:r>
                </w:p>
              </w:tc>
              <w:tc>
                <w:tcPr>
                  <w:tcW w:w="4252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Заголовок дела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Количество частей  (томов)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Сроки хранения дела  и   №№ статей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по Перечню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Примечание</w:t>
                  </w:r>
                </w:p>
              </w:tc>
            </w:tr>
            <w:tr w:rsidR="00081FA1"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1</w:t>
                  </w:r>
                </w:p>
              </w:tc>
              <w:tc>
                <w:tcPr>
                  <w:tcW w:w="4252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5</w:t>
                  </w: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13-01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Законы и иные нормативные правовые акты(1). Постановления, решения, протоколы, методические материалы </w:t>
                  </w:r>
                  <w:r>
                    <w:rPr>
                      <w:rFonts w:ascii="Times New Roman" w:eastAsia="Times New Roman" w:hAnsi="Times New Roman" w:cs="Times New Roman"/>
                    </w:rPr>
                    <w:t>Министерства юстиции Российской Федерации, его территориальных органов и нотариальных палат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ДМН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ст.1(б)</w:t>
                  </w:r>
                </w:p>
              </w:tc>
              <w:tc>
                <w:tcPr>
                  <w:tcW w:w="1701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(1) Могут храниться в электронном виде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13-02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Документы проверок работы должностных лиц в сфере совершения нотариальных действий (справки, акты)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5л.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ст.139б</w:t>
                  </w:r>
                </w:p>
              </w:tc>
              <w:tc>
                <w:tcPr>
                  <w:tcW w:w="1701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13-03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Статистические отчеты и пояснительные записки к ним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Пост.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ст.335</w:t>
                  </w:r>
                </w:p>
              </w:tc>
              <w:tc>
                <w:tcPr>
                  <w:tcW w:w="1701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13-04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Номенклатура дел  по совершению нотариальных действий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ind w:right="-124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ст.157</w:t>
                  </w:r>
                </w:p>
              </w:tc>
              <w:tc>
                <w:tcPr>
                  <w:tcW w:w="1701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13-05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Описи дел постоянного хранения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Постоянно,</w:t>
                  </w:r>
                </w:p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ст.172а</w:t>
                  </w:r>
                </w:p>
              </w:tc>
              <w:tc>
                <w:tcPr>
                  <w:tcW w:w="1701" w:type="dxa"/>
                </w:tcPr>
                <w:p w:rsidR="00081FA1" w:rsidRDefault="00081FA1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13-06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Документы, на основании </w:t>
                  </w:r>
                  <w:r>
                    <w:rPr>
                      <w:rFonts w:ascii="Times New Roman" w:eastAsia="Times New Roman" w:hAnsi="Times New Roman" w:cs="Times New Roman"/>
                    </w:rPr>
                    <w:t>которых производилось изъятие документов или выдача информации о совершенных нотариальных действиях (постановления, протоколы выемки, определения (запросы) суда, справки об изъятии и др.)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 xml:space="preserve">3 г.(1), ст.ст.175, </w:t>
                  </w:r>
                  <w:hyperlink r:id="rId8" w:anchor="block_251" w:history="1">
                    <w:r>
                      <w:rPr>
                        <w:rFonts w:ascii="Times New Roman" w:eastAsia="Times New Roman" w:hAnsi="Times New Roman" w:cs="Times New Roman"/>
                      </w:rPr>
                      <w:t>176</w:t>
                    </w:r>
                  </w:hyperlink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(1) После возвращения.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(2) Для актов выдачи дел во временное пользование другим организациям-5 лет</w:t>
                  </w: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13-07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Постановления должностного лица администрации сельского поселения об отказе, отложении или приостановлении совершения нотариальных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действий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Пост.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ст.18 (г)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rPr>
                <w:trHeight w:val="662"/>
              </w:trPr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13-08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Реестры для регистрации нотариальных действий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Пост. ст.182(а)</w:t>
                  </w:r>
                </w:p>
              </w:tc>
              <w:tc>
                <w:tcPr>
                  <w:tcW w:w="1701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13-09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Книга учета заявлений (поручений) о принятии мер к охране наследственного имущества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Пост.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 182(а)</w:t>
                  </w:r>
                </w:p>
              </w:tc>
              <w:tc>
                <w:tcPr>
                  <w:tcW w:w="1701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13-10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Книга учета ценностей при принятии мер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к охране наследственного имущества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Пост.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Ст.182(а)</w:t>
                  </w:r>
                </w:p>
              </w:tc>
              <w:tc>
                <w:tcPr>
                  <w:tcW w:w="1701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13-11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Свидетельства об удостоверении фактов и документы к ним:</w:t>
                  </w: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а) нахождения гражданина в живых;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б) в определенном месте;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в) тождественности личности гражданина с лицом, изображенным на фотографии;</w:t>
                  </w:r>
                </w:p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г) тождественности собственноручной подписи инвалида по зрению,  с факсимильным</w:t>
                  </w:r>
                </w:p>
                <w:p w:rsidR="00081FA1" w:rsidRDefault="00BC1075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воспроизведением его собственноручной подписи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 л.(1) ЭПК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hyperlink r:id="rId9" w:anchor="block_188" w:history="1">
                    <w:r>
                      <w:rPr>
                        <w:rFonts w:ascii="Times New Roman" w:eastAsia="Times New Roman" w:hAnsi="Times New Roman" w:cs="Times New Roman"/>
                      </w:rPr>
                      <w:t>ст.188</w:t>
                    </w:r>
                  </w:hyperlink>
                </w:p>
              </w:tc>
              <w:tc>
                <w:tcPr>
                  <w:tcW w:w="1701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(1) О серьезных нарушениях, повлекших возбуждение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уголовных дел и судебных разбирательств – пост.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*Перечень Минюста</w:t>
                  </w: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13-12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Книга учета вызовов на дому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5 лет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ст.182(е)</w:t>
                  </w:r>
                </w:p>
              </w:tc>
              <w:tc>
                <w:tcPr>
                  <w:tcW w:w="1701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После заполнения книги</w:t>
                  </w: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13-13</w:t>
                  </w:r>
                </w:p>
              </w:tc>
              <w:tc>
                <w:tcPr>
                  <w:tcW w:w="425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Акты приема-передачи документов по совершению нотариальных действий при смене должностного лица</w:t>
                  </w: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15 лет (1)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ст.44</w:t>
                  </w:r>
                </w:p>
              </w:tc>
              <w:tc>
                <w:tcPr>
                  <w:tcW w:w="1701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(1)После смены должностного лица</w:t>
                  </w:r>
                </w:p>
              </w:tc>
            </w:tr>
            <w:tr w:rsidR="00081FA1">
              <w:tc>
                <w:tcPr>
                  <w:tcW w:w="993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252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60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Управляющий делами: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Cs/>
              </w:rPr>
              <w:tab/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  <w:t xml:space="preserve">                          А.Г.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Уельданова</w:t>
            </w:r>
            <w:proofErr w:type="spellEnd"/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«___»_____________20__г.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81FA1" w:rsidRDefault="00BC1075">
            <w:pPr>
              <w:tabs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Номенклатура дел составлена с учетом </w:t>
            </w:r>
            <w:hyperlink r:id="rId10" w:history="1">
              <w:r>
                <w:rPr>
                  <w:rFonts w:ascii="Times New Roman" w:eastAsia="Times New Roman" w:hAnsi="Times New Roman" w:cs="Times New Roman"/>
                  <w:color w:val="000000"/>
                </w:rPr>
                <w:t>Основ законодательства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Российской Федерации</w:t>
            </w:r>
            <w:r>
              <w:rPr>
                <w:rFonts w:ascii="Times New Roman" w:eastAsia="Times New Roman" w:hAnsi="Times New Roman" w:cs="Times New Roman"/>
              </w:rPr>
              <w:t xml:space="preserve"> о нотариате от 11 февраля 1993 года N 4462-I,  с изменениями, внесенными федеральным законом от 21.07.2014 г. № 267-ФЗ,  Перечнем типовых управленческих архивных документов,..., утвержденный приказом Федерального архивного агентства о</w:t>
            </w:r>
            <w:r>
              <w:rPr>
                <w:rFonts w:ascii="Times New Roman" w:eastAsia="Times New Roman" w:hAnsi="Times New Roman" w:cs="Times New Roman"/>
              </w:rPr>
              <w:t>т 20.12.2019 № 236.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Итоговая запись о категориях и количестве дел, заведенных в 20__ году.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40"/>
              <w:gridCol w:w="1184"/>
              <w:gridCol w:w="1702"/>
              <w:gridCol w:w="3054"/>
            </w:tblGrid>
            <w:tr w:rsidR="00081FA1">
              <w:trPr>
                <w:cantSplit/>
              </w:trPr>
              <w:tc>
                <w:tcPr>
                  <w:tcW w:w="4140" w:type="dxa"/>
                  <w:vMerge w:val="restart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По срокам хранения</w:t>
                  </w:r>
                </w:p>
              </w:tc>
              <w:tc>
                <w:tcPr>
                  <w:tcW w:w="1184" w:type="dxa"/>
                  <w:vMerge w:val="restart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Всего</w:t>
                  </w:r>
                </w:p>
              </w:tc>
              <w:tc>
                <w:tcPr>
                  <w:tcW w:w="4756" w:type="dxa"/>
                  <w:gridSpan w:val="2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В том числе:</w:t>
                  </w:r>
                </w:p>
              </w:tc>
            </w:tr>
            <w:tr w:rsidR="00081FA1">
              <w:trPr>
                <w:cantSplit/>
              </w:trPr>
              <w:tc>
                <w:tcPr>
                  <w:tcW w:w="4140" w:type="dxa"/>
                  <w:vMerge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  <w:tc>
                <w:tcPr>
                  <w:tcW w:w="1184" w:type="dxa"/>
                  <w:vMerge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переходящих</w:t>
                  </w:r>
                </w:p>
              </w:tc>
              <w:tc>
                <w:tcPr>
                  <w:tcW w:w="3054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с отметкой «ЭПК»</w:t>
                  </w:r>
                </w:p>
              </w:tc>
            </w:tr>
            <w:tr w:rsidR="00081FA1">
              <w:tc>
                <w:tcPr>
                  <w:tcW w:w="414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1184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1702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3054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4</w:t>
                  </w:r>
                </w:p>
              </w:tc>
            </w:tr>
            <w:tr w:rsidR="00081FA1">
              <w:tc>
                <w:tcPr>
                  <w:tcW w:w="414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Постоянного</w:t>
                  </w:r>
                </w:p>
              </w:tc>
              <w:tc>
                <w:tcPr>
                  <w:tcW w:w="118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05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414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Временного (свыше 10 лет)</w:t>
                  </w:r>
                </w:p>
              </w:tc>
              <w:tc>
                <w:tcPr>
                  <w:tcW w:w="118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05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414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Временного (до 10 лет включительно)</w:t>
                  </w:r>
                </w:p>
              </w:tc>
              <w:tc>
                <w:tcPr>
                  <w:tcW w:w="118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05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081FA1">
              <w:tc>
                <w:tcPr>
                  <w:tcW w:w="4140" w:type="dxa"/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</w:rPr>
                    <w:t>ИТОГО:</w:t>
                  </w:r>
                </w:p>
              </w:tc>
              <w:tc>
                <w:tcPr>
                  <w:tcW w:w="118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702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3054" w:type="dxa"/>
                </w:tcPr>
                <w:p w:rsidR="00081FA1" w:rsidRDefault="00081FA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Управляющий делами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  <w:t xml:space="preserve">                                           А.Г.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Уельданова</w:t>
            </w:r>
            <w:proofErr w:type="spellEnd"/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«___»_____________20__г.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Итоговые сведения переданы в архив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специалист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  <w:t xml:space="preserve">                             А.Г.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Уельданова</w:t>
            </w:r>
            <w:proofErr w:type="spellEnd"/>
          </w:p>
          <w:p w:rsidR="00081FA1" w:rsidRDefault="00BC1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«___»_____________20__г.</w:t>
            </w:r>
          </w:p>
          <w:p w:rsidR="00081FA1" w:rsidRDefault="00081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0"/>
              <w:gridCol w:w="5220"/>
            </w:tblGrid>
            <w:tr w:rsidR="00081FA1">
              <w:trPr>
                <w:trHeight w:val="900"/>
              </w:trPr>
              <w:tc>
                <w:tcPr>
                  <w:tcW w:w="48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СОГЛАСОВАНО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Протокол ЭК Администрации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сельского поселения Толпаровский  сельсовет муниципального района Гафурийский район Республики Башкортостан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от «____»______20 ___ г. № ___</w:t>
                  </w:r>
                </w:p>
              </w:tc>
              <w:tc>
                <w:tcPr>
                  <w:tcW w:w="52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СОГЛАСОВАНО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Зав. архивным сектором Администрации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муниципального района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Гафурийский район Ре</w:t>
                  </w:r>
                  <w:r>
                    <w:rPr>
                      <w:rFonts w:ascii="Times New Roman" w:eastAsia="Times New Roman" w:hAnsi="Times New Roman" w:cs="Times New Roman"/>
                    </w:rPr>
                    <w:t>спублики Башкортостан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_____________   _____________</w:t>
                  </w:r>
                </w:p>
                <w:p w:rsidR="00081FA1" w:rsidRDefault="00BC107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«____»______20 ___ г.</w:t>
                  </w:r>
                </w:p>
              </w:tc>
            </w:tr>
          </w:tbl>
          <w:p w:rsidR="00081FA1" w:rsidRDefault="00081FA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081FA1" w:rsidRDefault="00081FA1">
            <w:pPr>
              <w:autoSpaceDE w:val="0"/>
              <w:autoSpaceDN w:val="0"/>
              <w:adjustRightInd w:val="0"/>
              <w:spacing w:after="0" w:line="6" w:lineRule="atLeast"/>
              <w:ind w:right="-81" w:firstLine="56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36" w:type="dxa"/>
          </w:tcPr>
          <w:p w:rsidR="00081FA1" w:rsidRDefault="00081FA1">
            <w:pPr>
              <w:widowControl w:val="0"/>
              <w:spacing w:line="240" w:lineRule="auto"/>
              <w:ind w:firstLine="48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361" w:type="dxa"/>
          </w:tcPr>
          <w:p w:rsidR="00081FA1" w:rsidRDefault="00BC107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</w:p>
        </w:tc>
      </w:tr>
    </w:tbl>
    <w:p w:rsidR="00081FA1" w:rsidRDefault="00081FA1">
      <w:pPr>
        <w:pStyle w:val="ConsTitle"/>
        <w:widowControl/>
        <w:ind w:right="-284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081FA1" w:rsidRDefault="00081FA1">
      <w:pPr>
        <w:spacing w:after="0"/>
        <w:jc w:val="both"/>
        <w:rPr>
          <w:rFonts w:ascii="Times New Roman" w:hAnsi="Times New Roman" w:cs="Times New Roman"/>
          <w:lang w:val="ba-RU"/>
        </w:rPr>
      </w:pPr>
    </w:p>
    <w:sectPr w:rsidR="00081FA1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075" w:rsidRDefault="00BC1075">
      <w:pPr>
        <w:spacing w:line="240" w:lineRule="auto"/>
      </w:pPr>
      <w:r>
        <w:separator/>
      </w:r>
    </w:p>
  </w:endnote>
  <w:endnote w:type="continuationSeparator" w:id="0">
    <w:p w:rsidR="00BC1075" w:rsidRDefault="00BC10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ew Bash">
    <w:altName w:val="Arial"/>
    <w:charset w:val="CC"/>
    <w:family w:val="swiss"/>
    <w:pitch w:val="default"/>
    <w:sig w:usb0="0000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075" w:rsidRDefault="00BC1075">
      <w:pPr>
        <w:spacing w:after="0"/>
      </w:pPr>
      <w:r>
        <w:separator/>
      </w:r>
    </w:p>
  </w:footnote>
  <w:footnote w:type="continuationSeparator" w:id="0">
    <w:p w:rsidR="00BC1075" w:rsidRDefault="00BC10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AC8"/>
    <w:rsid w:val="00081FA1"/>
    <w:rsid w:val="000A0ECC"/>
    <w:rsid w:val="000F233B"/>
    <w:rsid w:val="000F6B19"/>
    <w:rsid w:val="001E2F5F"/>
    <w:rsid w:val="00230B58"/>
    <w:rsid w:val="0023329E"/>
    <w:rsid w:val="00257A1D"/>
    <w:rsid w:val="002626F5"/>
    <w:rsid w:val="002A7AC8"/>
    <w:rsid w:val="00320A12"/>
    <w:rsid w:val="00323BED"/>
    <w:rsid w:val="0053204D"/>
    <w:rsid w:val="00534321"/>
    <w:rsid w:val="00542430"/>
    <w:rsid w:val="00573223"/>
    <w:rsid w:val="005B3161"/>
    <w:rsid w:val="005B4E02"/>
    <w:rsid w:val="006751A0"/>
    <w:rsid w:val="00682E07"/>
    <w:rsid w:val="006A356A"/>
    <w:rsid w:val="006F3535"/>
    <w:rsid w:val="00767812"/>
    <w:rsid w:val="00775600"/>
    <w:rsid w:val="008021D2"/>
    <w:rsid w:val="00845247"/>
    <w:rsid w:val="00846DF2"/>
    <w:rsid w:val="008D0D69"/>
    <w:rsid w:val="0091686F"/>
    <w:rsid w:val="009540AE"/>
    <w:rsid w:val="009A0092"/>
    <w:rsid w:val="00A260A9"/>
    <w:rsid w:val="00A351CF"/>
    <w:rsid w:val="00A44AC8"/>
    <w:rsid w:val="00A57DBA"/>
    <w:rsid w:val="00BA1804"/>
    <w:rsid w:val="00BC1075"/>
    <w:rsid w:val="00C44F5C"/>
    <w:rsid w:val="00CB65E7"/>
    <w:rsid w:val="00D2112C"/>
    <w:rsid w:val="00D61581"/>
    <w:rsid w:val="00D91662"/>
    <w:rsid w:val="00DD196E"/>
    <w:rsid w:val="00F3715F"/>
    <w:rsid w:val="00F840E6"/>
    <w:rsid w:val="00FD7C19"/>
    <w:rsid w:val="4998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pPr>
      <w:keepNext/>
      <w:spacing w:after="0" w:line="240" w:lineRule="auto"/>
      <w:jc w:val="center"/>
      <w:outlineLvl w:val="6"/>
    </w:pPr>
    <w:rPr>
      <w:rFonts w:ascii="Arial New Bash" w:eastAsia="Times New Roman" w:hAnsi="Arial New Bash" w:cs="Times New Roman"/>
      <w:sz w:val="24"/>
      <w:szCs w:val="20"/>
      <w:lang w:val="zh-CN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qFormat/>
    <w:pPr>
      <w:widowControl w:val="0"/>
      <w:autoSpaceDE w:val="0"/>
      <w:autoSpaceDN w:val="0"/>
      <w:adjustRightInd w:val="0"/>
      <w:spacing w:after="120" w:line="3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нак"/>
    <w:basedOn w:val="a"/>
    <w:autoRedefine/>
    <w:uiPriority w:val="99"/>
    <w:qFormat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 New Bash" w:eastAsia="Times New Roman" w:hAnsi="Arial New Bash" w:cs="Times New Roman"/>
      <w:sz w:val="24"/>
      <w:szCs w:val="20"/>
      <w:lang w:val="zh-CN" w:eastAsia="zh-CN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Гиперссылка2"/>
    <w:qFormat/>
    <w:rPr>
      <w:color w:val="008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pPr>
      <w:keepNext/>
      <w:spacing w:after="0" w:line="240" w:lineRule="auto"/>
      <w:jc w:val="center"/>
      <w:outlineLvl w:val="6"/>
    </w:pPr>
    <w:rPr>
      <w:rFonts w:ascii="Arial New Bash" w:eastAsia="Times New Roman" w:hAnsi="Arial New Bash" w:cs="Times New Roman"/>
      <w:sz w:val="24"/>
      <w:szCs w:val="20"/>
      <w:lang w:val="zh-CN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qFormat/>
    <w:pPr>
      <w:widowControl w:val="0"/>
      <w:autoSpaceDE w:val="0"/>
      <w:autoSpaceDN w:val="0"/>
      <w:adjustRightInd w:val="0"/>
      <w:spacing w:after="120" w:line="3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нак"/>
    <w:basedOn w:val="a"/>
    <w:autoRedefine/>
    <w:uiPriority w:val="99"/>
    <w:qFormat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 New Bash" w:eastAsia="Times New Roman" w:hAnsi="Arial New Bash" w:cs="Times New Roman"/>
      <w:sz w:val="24"/>
      <w:szCs w:val="20"/>
      <w:lang w:val="zh-CN" w:eastAsia="zh-CN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Гиперссылка2"/>
    <w:qFormat/>
    <w:rPr>
      <w:color w:val="008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931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ase.garant.ru/101024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993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2715</Words>
  <Characters>15477</Characters>
  <Application>Microsoft Office Word</Application>
  <DocSecurity>0</DocSecurity>
  <Lines>128</Lines>
  <Paragraphs>36</Paragraphs>
  <ScaleCrop>false</ScaleCrop>
  <Company>Krokoz™</Company>
  <LinksUpToDate>false</LinksUpToDate>
  <CharactersWithSpaces>18156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Толпар</cp:lastModifiedBy>
  <cp:revision>11</cp:revision>
  <cp:lastPrinted>2024-10-31T09:22:00Z</cp:lastPrinted>
  <dcterms:created xsi:type="dcterms:W3CDTF">2024-10-29T07:59:00Z</dcterms:created>
  <dcterms:modified xsi:type="dcterms:W3CDTF">2025-01-15T05:40:00Z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05DD41AE72B548D1AEBCE02CDE9BD465_12</vt:lpwstr>
  </property>
</Properties>
</file>