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2E9" w:rsidRDefault="00C072E9"/>
    <w:p w:rsidR="00C072E9" w:rsidRPr="00C072E9" w:rsidRDefault="00C072E9" w:rsidP="00C072E9"/>
    <w:p w:rsidR="00C072E9" w:rsidRPr="00C072E9" w:rsidRDefault="00C072E9" w:rsidP="00C072E9"/>
    <w:tbl>
      <w:tblPr>
        <w:tblpPr w:leftFromText="180" w:rightFromText="180" w:vertAnchor="text" w:horzAnchor="margin" w:tblpXSpec="center" w:tblpY="8"/>
        <w:tblW w:w="5308" w:type="pct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51"/>
        <w:gridCol w:w="4155"/>
        <w:gridCol w:w="1300"/>
        <w:gridCol w:w="3740"/>
        <w:gridCol w:w="412"/>
      </w:tblGrid>
      <w:tr w:rsidR="00C072E9" w:rsidRPr="00C072E9" w:rsidTr="00C072E9">
        <w:trPr>
          <w:gridAfter w:val="1"/>
          <w:wAfter w:w="203" w:type="pct"/>
          <w:cantSplit/>
          <w:trHeight w:val="1141"/>
        </w:trPr>
        <w:tc>
          <w:tcPr>
            <w:tcW w:w="2316" w:type="pct"/>
            <w:gridSpan w:val="2"/>
          </w:tcPr>
          <w:p w:rsidR="00C072E9" w:rsidRPr="00C072E9" w:rsidRDefault="00C072E9" w:rsidP="00C072E9">
            <w:pPr>
              <w:keepNext/>
              <w:outlineLvl w:val="1"/>
              <w:rPr>
                <w:b/>
                <w:sz w:val="24"/>
                <w:szCs w:val="24"/>
              </w:rPr>
            </w:pPr>
            <w:r w:rsidRPr="00C072E9">
              <w:rPr>
                <w:b/>
                <w:sz w:val="24"/>
                <w:szCs w:val="24"/>
              </w:rPr>
              <w:t xml:space="preserve">                     БАШ</w:t>
            </w:r>
            <w:r w:rsidRPr="00C072E9">
              <w:rPr>
                <w:b/>
                <w:spacing w:val="20"/>
                <w:sz w:val="24"/>
                <w:szCs w:val="24"/>
              </w:rPr>
              <w:t>К</w:t>
            </w:r>
            <w:r w:rsidRPr="00C072E9">
              <w:rPr>
                <w:b/>
                <w:sz w:val="24"/>
                <w:szCs w:val="24"/>
              </w:rPr>
              <w:t xml:space="preserve">ОРТОСТАН </w:t>
            </w:r>
          </w:p>
          <w:p w:rsidR="00C072E9" w:rsidRPr="00C072E9" w:rsidRDefault="00C072E9" w:rsidP="00C072E9">
            <w:pPr>
              <w:ind w:left="-107"/>
              <w:jc w:val="center"/>
              <w:rPr>
                <w:rFonts w:ascii="Times Cyr Bash Normal" w:hAnsi="Times Cyr Bash Normal"/>
                <w:b/>
                <w:sz w:val="24"/>
                <w:szCs w:val="24"/>
              </w:rPr>
            </w:pPr>
            <w:r w:rsidRPr="00C072E9">
              <w:rPr>
                <w:rFonts w:ascii="Times Cyr Bash Normal" w:hAnsi="Times Cyr Bash Normal"/>
                <w:b/>
                <w:sz w:val="24"/>
                <w:szCs w:val="24"/>
              </w:rPr>
              <w:t>РЕСПУБЛИКА</w:t>
            </w:r>
            <w:r w:rsidRPr="00C072E9">
              <w:rPr>
                <w:rFonts w:ascii="Arial" w:hAnsi="Arial" w:cs="Arial"/>
                <w:b/>
                <w:bCs/>
                <w:sz w:val="24"/>
                <w:szCs w:val="24"/>
                <w:lang w:val="ba-RU"/>
              </w:rPr>
              <w:t>Һ</w:t>
            </w:r>
            <w:r w:rsidRPr="00C072E9">
              <w:rPr>
                <w:rFonts w:ascii="Times Cyr Bash Normal" w:hAnsi="Times Cyr Bash Normal"/>
                <w:b/>
                <w:sz w:val="24"/>
                <w:szCs w:val="24"/>
              </w:rPr>
              <w:t>Ы</w:t>
            </w:r>
          </w:p>
          <w:p w:rsidR="00C072E9" w:rsidRPr="00C072E9" w:rsidRDefault="00C072E9" w:rsidP="00C072E9">
            <w:pPr>
              <w:jc w:val="center"/>
              <w:rPr>
                <w:rFonts w:ascii="Times Cyr Bash Normal" w:hAnsi="Times Cyr Bash Normal"/>
                <w:b/>
                <w:sz w:val="24"/>
                <w:szCs w:val="24"/>
              </w:rPr>
            </w:pPr>
            <w:r w:rsidRPr="00C072E9">
              <w:rPr>
                <w:rFonts w:ascii="Times Cyr Bash Normal" w:eastAsia="Arial Unicode MS"/>
                <w:b/>
                <w:sz w:val="24"/>
                <w:szCs w:val="24"/>
                <w:lang w:val="ba-RU"/>
              </w:rPr>
              <w:t>Ғ</w:t>
            </w:r>
            <w:r w:rsidRPr="00C072E9">
              <w:rPr>
                <w:rFonts w:ascii="Times Cyr Bash Normal" w:hAnsi="Times Cyr Bash Normal"/>
                <w:b/>
                <w:sz w:val="24"/>
                <w:szCs w:val="24"/>
              </w:rPr>
              <w:t>АФУРИ РАЙОНЫ</w:t>
            </w:r>
          </w:p>
          <w:p w:rsidR="00C072E9" w:rsidRPr="00C072E9" w:rsidRDefault="00C072E9" w:rsidP="00C072E9">
            <w:pPr>
              <w:jc w:val="center"/>
              <w:rPr>
                <w:rFonts w:ascii="Times Cyr Bash Normal" w:hAnsi="Times Cyr Bash Normal"/>
                <w:b/>
                <w:sz w:val="24"/>
                <w:szCs w:val="24"/>
              </w:rPr>
            </w:pPr>
            <w:r w:rsidRPr="00C072E9">
              <w:rPr>
                <w:rFonts w:ascii="Times Cyr Bash Normal" w:hAnsi="Times Cyr Bash Normal"/>
                <w:b/>
                <w:sz w:val="24"/>
                <w:szCs w:val="24"/>
              </w:rPr>
              <w:t>МУНИЦИПАЛЬ РАЙОНЫНЫ</w:t>
            </w:r>
            <w:r w:rsidRPr="00C072E9">
              <w:rPr>
                <w:rFonts w:ascii="Times Cyr Bash Normal" w:eastAsia="Arial Unicode MS"/>
                <w:b/>
                <w:sz w:val="24"/>
                <w:szCs w:val="24"/>
              </w:rPr>
              <w:t>Ң</w:t>
            </w:r>
          </w:p>
          <w:p w:rsidR="00C072E9" w:rsidRPr="00C072E9" w:rsidRDefault="00C072E9" w:rsidP="00C072E9">
            <w:pPr>
              <w:keepNext/>
              <w:jc w:val="center"/>
              <w:outlineLvl w:val="6"/>
              <w:rPr>
                <w:rFonts w:ascii="Times Cyr Bash Normal" w:hAnsi="Times Cyr Bash Normal"/>
                <w:b/>
                <w:sz w:val="24"/>
                <w:szCs w:val="24"/>
              </w:rPr>
            </w:pPr>
            <w:r w:rsidRPr="00C072E9">
              <w:rPr>
                <w:rFonts w:eastAsia="Arial Unicode MS"/>
                <w:b/>
                <w:sz w:val="24"/>
                <w:szCs w:val="24"/>
              </w:rPr>
              <w:t>ТОЛПАР</w:t>
            </w:r>
            <w:r w:rsidRPr="00C072E9">
              <w:rPr>
                <w:rFonts w:ascii="Times Cyr Bash Normal" w:hAnsi="Times Cyr Bash Normal"/>
                <w:b/>
                <w:sz w:val="24"/>
                <w:szCs w:val="24"/>
              </w:rPr>
              <w:t xml:space="preserve">  АУЫЛ СОВЕТЫ</w:t>
            </w:r>
          </w:p>
          <w:p w:rsidR="00C072E9" w:rsidRPr="00C072E9" w:rsidRDefault="00C072E9" w:rsidP="00C072E9">
            <w:pPr>
              <w:keepNext/>
              <w:jc w:val="center"/>
              <w:outlineLvl w:val="6"/>
              <w:rPr>
                <w:rFonts w:ascii="Times Cyr Bash Normal" w:hAnsi="Times Cyr Bash Normal"/>
                <w:b/>
                <w:sz w:val="24"/>
                <w:szCs w:val="24"/>
              </w:rPr>
            </w:pPr>
            <w:r w:rsidRPr="00C072E9">
              <w:rPr>
                <w:rFonts w:ascii="Times Cyr Bash Normal" w:hAnsi="Times Cyr Bash Normal"/>
                <w:b/>
                <w:sz w:val="24"/>
                <w:szCs w:val="24"/>
              </w:rPr>
              <w:t>АУЫЛ БИЛ</w:t>
            </w:r>
            <w:r w:rsidRPr="00C072E9">
              <w:rPr>
                <w:rFonts w:ascii="Times Cyr Bash Normal" w:eastAsia="Arial Unicode MS"/>
                <w:b/>
                <w:sz w:val="24"/>
                <w:szCs w:val="24"/>
              </w:rPr>
              <w:t>Ә</w:t>
            </w:r>
            <w:r w:rsidRPr="00C072E9">
              <w:rPr>
                <w:rFonts w:ascii="Times Cyr Bash Normal" w:hAnsi="Times Cyr Bash Normal"/>
                <w:b/>
                <w:sz w:val="24"/>
                <w:szCs w:val="24"/>
              </w:rPr>
              <w:t>М</w:t>
            </w:r>
            <w:r w:rsidRPr="00C072E9">
              <w:rPr>
                <w:rFonts w:ascii="Times Cyr Bash Normal" w:eastAsia="Arial Unicode MS"/>
                <w:b/>
                <w:sz w:val="24"/>
                <w:szCs w:val="24"/>
              </w:rPr>
              <w:t>Ә</w:t>
            </w:r>
            <w:r w:rsidRPr="00C072E9">
              <w:rPr>
                <w:b/>
                <w:sz w:val="24"/>
                <w:szCs w:val="24"/>
              </w:rPr>
              <w:t>Һ</w:t>
            </w:r>
            <w:r w:rsidRPr="00C072E9">
              <w:rPr>
                <w:rFonts w:ascii="Times Cyr Bash Normal" w:hAnsi="Times Cyr Bash Normal"/>
                <w:b/>
                <w:sz w:val="24"/>
                <w:szCs w:val="24"/>
              </w:rPr>
              <w:t>Е</w:t>
            </w:r>
          </w:p>
          <w:p w:rsidR="00C072E9" w:rsidRPr="00C072E9" w:rsidRDefault="00C072E9" w:rsidP="00C072E9">
            <w:pPr>
              <w:keepNext/>
              <w:tabs>
                <w:tab w:val="center" w:pos="2440"/>
                <w:tab w:val="left" w:pos="3765"/>
              </w:tabs>
              <w:outlineLvl w:val="6"/>
              <w:rPr>
                <w:rFonts w:ascii="Times Cyr Bash Normal" w:hAnsi="Times Cyr Bash Normal"/>
                <w:b/>
                <w:bCs/>
                <w:sz w:val="24"/>
              </w:rPr>
            </w:pPr>
            <w:r w:rsidRPr="00C072E9">
              <w:rPr>
                <w:rFonts w:ascii="Times Cyr Bash Normal" w:hAnsi="Times Cyr Bash Normal"/>
                <w:b/>
                <w:sz w:val="24"/>
                <w:szCs w:val="24"/>
              </w:rPr>
              <w:tab/>
              <w:t>ХАКИМИ</w:t>
            </w:r>
            <w:r w:rsidRPr="00C072E9">
              <w:rPr>
                <w:b/>
                <w:sz w:val="24"/>
                <w:szCs w:val="24"/>
                <w:lang w:val="tt-RU"/>
              </w:rPr>
              <w:t>Ә</w:t>
            </w:r>
            <w:r w:rsidRPr="00C072E9">
              <w:rPr>
                <w:rFonts w:ascii="Times Cyr Bash Normal" w:hAnsi="Times Cyr Bash Normal"/>
                <w:b/>
                <w:sz w:val="24"/>
                <w:szCs w:val="24"/>
                <w:lang w:val="tt-RU"/>
              </w:rPr>
              <w:t>ТЕ</w:t>
            </w:r>
            <w:r w:rsidRPr="00C072E9">
              <w:rPr>
                <w:rFonts w:ascii="Times Cyr Bash Normal" w:hAnsi="Times Cyr Bash Normal"/>
                <w:b/>
                <w:sz w:val="24"/>
                <w:szCs w:val="24"/>
                <w:lang w:val="tt-RU"/>
              </w:rPr>
              <w:tab/>
            </w:r>
          </w:p>
        </w:tc>
        <w:tc>
          <w:tcPr>
            <w:tcW w:w="640" w:type="pct"/>
          </w:tcPr>
          <w:p w:rsidR="00C072E9" w:rsidRPr="00C072E9" w:rsidRDefault="00C072E9" w:rsidP="00C072E9">
            <w:pPr>
              <w:ind w:left="-107" w:right="-207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7F0FD715" wp14:editId="1DBB3FA3">
                  <wp:extent cx="819150" cy="1019175"/>
                  <wp:effectExtent l="0" t="0" r="0" b="9525"/>
                  <wp:docPr id="1" name="Рисунок 1" descr="Гафурий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афурий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1" w:type="pct"/>
          </w:tcPr>
          <w:p w:rsidR="00C072E9" w:rsidRPr="00C072E9" w:rsidRDefault="00C072E9" w:rsidP="00C072E9">
            <w:pPr>
              <w:ind w:left="-168" w:right="-149"/>
              <w:jc w:val="center"/>
              <w:rPr>
                <w:rFonts w:ascii="Times Cyr Bash Normal" w:hAnsi="Times Cyr Bash Normal"/>
                <w:b/>
                <w:sz w:val="24"/>
                <w:szCs w:val="24"/>
              </w:rPr>
            </w:pPr>
            <w:r w:rsidRPr="00C072E9">
              <w:rPr>
                <w:rFonts w:ascii="Times Cyr Bash Normal" w:hAnsi="Times Cyr Bash Normal"/>
                <w:b/>
                <w:sz w:val="24"/>
                <w:szCs w:val="24"/>
              </w:rPr>
              <w:t xml:space="preserve">АДМИНИСТРАЦИЯ </w:t>
            </w:r>
          </w:p>
          <w:p w:rsidR="00C072E9" w:rsidRPr="00C072E9" w:rsidRDefault="00C072E9" w:rsidP="00C072E9">
            <w:pPr>
              <w:ind w:left="-168"/>
              <w:jc w:val="center"/>
              <w:rPr>
                <w:rFonts w:ascii="Times Cyr Bash Normal" w:hAnsi="Times Cyr Bash Normal"/>
                <w:b/>
                <w:sz w:val="24"/>
                <w:szCs w:val="24"/>
              </w:rPr>
            </w:pPr>
            <w:r w:rsidRPr="00C072E9">
              <w:rPr>
                <w:rFonts w:ascii="Times Cyr Bash Normal" w:hAnsi="Times Cyr Bash Normal"/>
                <w:b/>
                <w:sz w:val="24"/>
                <w:szCs w:val="24"/>
              </w:rPr>
              <w:t xml:space="preserve">    СЕЛЬСКОГО ПОСЕЛЕНИЯ ТОЛПАРОВСКИЙ СЕЛЬСОВЕТ МУНИЦИПАЛЬНОГО РАЙОНА </w:t>
            </w:r>
          </w:p>
          <w:p w:rsidR="00C072E9" w:rsidRPr="00C072E9" w:rsidRDefault="00C072E9" w:rsidP="00C072E9">
            <w:pPr>
              <w:ind w:left="-168"/>
              <w:jc w:val="center"/>
              <w:rPr>
                <w:rFonts w:ascii="Times Cyr Bash Normal" w:hAnsi="Times Cyr Bash Normal"/>
                <w:b/>
                <w:sz w:val="24"/>
                <w:szCs w:val="24"/>
              </w:rPr>
            </w:pPr>
            <w:r w:rsidRPr="00C072E9">
              <w:rPr>
                <w:rFonts w:ascii="Times Cyr Bash Normal" w:hAnsi="Times Cyr Bash Normal"/>
                <w:b/>
                <w:sz w:val="24"/>
                <w:szCs w:val="24"/>
              </w:rPr>
              <w:t>ГАФУРИЙСКИЙ РАЙОН</w:t>
            </w:r>
          </w:p>
          <w:p w:rsidR="00C072E9" w:rsidRPr="00C072E9" w:rsidRDefault="00C072E9" w:rsidP="00C072E9">
            <w:pPr>
              <w:ind w:left="-168"/>
              <w:jc w:val="center"/>
              <w:rPr>
                <w:rFonts w:ascii="Times Cyr Bash Normal" w:hAnsi="Times Cyr Bash Normal"/>
                <w:b/>
                <w:sz w:val="24"/>
                <w:szCs w:val="24"/>
              </w:rPr>
            </w:pPr>
            <w:r w:rsidRPr="00C072E9">
              <w:rPr>
                <w:rFonts w:ascii="Times Cyr Bash Normal" w:hAnsi="Times Cyr Bash Normal"/>
                <w:b/>
                <w:sz w:val="24"/>
                <w:szCs w:val="24"/>
              </w:rPr>
              <w:t xml:space="preserve"> РЕСПУБЛИКИ </w:t>
            </w:r>
          </w:p>
          <w:p w:rsidR="00C072E9" w:rsidRPr="00C072E9" w:rsidRDefault="00C072E9" w:rsidP="00C072E9">
            <w:pPr>
              <w:ind w:left="-168"/>
              <w:jc w:val="center"/>
              <w:rPr>
                <w:b/>
                <w:sz w:val="24"/>
                <w:szCs w:val="24"/>
              </w:rPr>
            </w:pPr>
            <w:r w:rsidRPr="00C072E9">
              <w:rPr>
                <w:rFonts w:ascii="Times Cyr Bash Normal" w:hAnsi="Times Cyr Bash Normal"/>
                <w:b/>
                <w:sz w:val="24"/>
                <w:szCs w:val="24"/>
              </w:rPr>
              <w:t>БАШКОРТОСТАН</w:t>
            </w:r>
          </w:p>
          <w:p w:rsidR="00C072E9" w:rsidRPr="00C072E9" w:rsidRDefault="00C072E9" w:rsidP="00C072E9">
            <w:pPr>
              <w:jc w:val="center"/>
              <w:rPr>
                <w:b/>
                <w:spacing w:val="20"/>
                <w:sz w:val="24"/>
              </w:rPr>
            </w:pPr>
          </w:p>
        </w:tc>
      </w:tr>
      <w:tr w:rsidR="00C072E9" w:rsidRPr="00C072E9" w:rsidTr="00C072E9">
        <w:trPr>
          <w:gridBefore w:val="1"/>
          <w:wBefore w:w="271" w:type="pct"/>
          <w:trHeight w:val="15"/>
        </w:trPr>
        <w:tc>
          <w:tcPr>
            <w:tcW w:w="4729" w:type="pct"/>
            <w:gridSpan w:val="4"/>
            <w:tcBorders>
              <w:top w:val="nil"/>
              <w:left w:val="nil"/>
              <w:bottom w:val="thickThinMediumGap" w:sz="1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2E9" w:rsidRPr="00C072E9" w:rsidRDefault="00C072E9" w:rsidP="00C072E9">
            <w:pPr>
              <w:jc w:val="center"/>
              <w:rPr>
                <w:rFonts w:ascii="Arial" w:hAnsi="Arial" w:cs="Arial"/>
                <w:sz w:val="2"/>
              </w:rPr>
            </w:pPr>
          </w:p>
        </w:tc>
      </w:tr>
    </w:tbl>
    <w:p w:rsidR="00C072E9" w:rsidRPr="00C072E9" w:rsidRDefault="00C072E9" w:rsidP="00C072E9"/>
    <w:p w:rsidR="00C072E9" w:rsidRPr="00C072E9" w:rsidRDefault="00C072E9" w:rsidP="00C072E9"/>
    <w:p w:rsidR="00C072E9" w:rsidRPr="00C072E9" w:rsidRDefault="00C072E9" w:rsidP="00C072E9"/>
    <w:tbl>
      <w:tblPr>
        <w:tblpPr w:leftFromText="180" w:rightFromText="180" w:vertAnchor="text" w:horzAnchor="margin" w:tblpY="45"/>
        <w:tblW w:w="9546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036"/>
        <w:gridCol w:w="1292"/>
        <w:gridCol w:w="4218"/>
      </w:tblGrid>
      <w:tr w:rsidR="00C072E9" w:rsidRPr="00C072E9" w:rsidTr="00C072E9">
        <w:tblPrEx>
          <w:tblCellMar>
            <w:top w:w="0" w:type="dxa"/>
            <w:bottom w:w="0" w:type="dxa"/>
          </w:tblCellMar>
        </w:tblPrEx>
        <w:trPr>
          <w:trHeight w:val="539"/>
        </w:trPr>
        <w:tc>
          <w:tcPr>
            <w:tcW w:w="4036" w:type="dxa"/>
          </w:tcPr>
          <w:p w:rsidR="00C072E9" w:rsidRPr="00C072E9" w:rsidRDefault="00C072E9" w:rsidP="00C072E9">
            <w:pPr>
              <w:rPr>
                <w:b/>
                <w:sz w:val="38"/>
                <w:szCs w:val="38"/>
              </w:rPr>
            </w:pPr>
            <w:r w:rsidRPr="00C072E9">
              <w:rPr>
                <w:b/>
                <w:sz w:val="38"/>
                <w:szCs w:val="38"/>
              </w:rPr>
              <w:t xml:space="preserve">          БОЙОРОК  </w:t>
            </w:r>
          </w:p>
        </w:tc>
        <w:tc>
          <w:tcPr>
            <w:tcW w:w="1292" w:type="dxa"/>
          </w:tcPr>
          <w:p w:rsidR="00C072E9" w:rsidRPr="00C072E9" w:rsidRDefault="00C072E9" w:rsidP="00C072E9">
            <w:pPr>
              <w:jc w:val="center"/>
              <w:rPr>
                <w:b/>
                <w:sz w:val="38"/>
                <w:szCs w:val="38"/>
              </w:rPr>
            </w:pPr>
          </w:p>
        </w:tc>
        <w:tc>
          <w:tcPr>
            <w:tcW w:w="4218" w:type="dxa"/>
          </w:tcPr>
          <w:p w:rsidR="00C072E9" w:rsidRPr="00C072E9" w:rsidRDefault="00C072E9" w:rsidP="00C072E9">
            <w:pPr>
              <w:rPr>
                <w:b/>
                <w:sz w:val="38"/>
                <w:szCs w:val="38"/>
              </w:rPr>
            </w:pPr>
            <w:r w:rsidRPr="00C072E9">
              <w:rPr>
                <w:b/>
                <w:sz w:val="38"/>
                <w:szCs w:val="38"/>
              </w:rPr>
              <w:t xml:space="preserve">    РАСПОРЯЖЕНИЕ</w:t>
            </w:r>
          </w:p>
        </w:tc>
      </w:tr>
      <w:tr w:rsidR="00C072E9" w:rsidRPr="00C072E9" w:rsidTr="00C072E9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4036" w:type="dxa"/>
          </w:tcPr>
          <w:p w:rsidR="00C072E9" w:rsidRPr="00C072E9" w:rsidRDefault="00C072E9" w:rsidP="00C072E9">
            <w:pPr>
              <w:jc w:val="center"/>
              <w:rPr>
                <w:sz w:val="28"/>
                <w:szCs w:val="28"/>
              </w:rPr>
            </w:pPr>
            <w:r w:rsidRPr="00C072E9">
              <w:rPr>
                <w:sz w:val="28"/>
                <w:szCs w:val="28"/>
              </w:rPr>
              <w:t>«12 » октябрь</w:t>
            </w:r>
            <w:r w:rsidRPr="00C072E9">
              <w:rPr>
                <w:sz w:val="28"/>
                <w:szCs w:val="28"/>
                <w:lang w:val="ba-RU"/>
              </w:rPr>
              <w:t xml:space="preserve"> </w:t>
            </w:r>
            <w:r w:rsidRPr="00C072E9">
              <w:rPr>
                <w:sz w:val="28"/>
                <w:szCs w:val="28"/>
              </w:rPr>
              <w:t xml:space="preserve"> 2021 й.</w:t>
            </w:r>
          </w:p>
        </w:tc>
        <w:tc>
          <w:tcPr>
            <w:tcW w:w="1292" w:type="dxa"/>
          </w:tcPr>
          <w:p w:rsidR="00C072E9" w:rsidRPr="00C072E9" w:rsidRDefault="00C072E9" w:rsidP="00C072E9">
            <w:pPr>
              <w:jc w:val="center"/>
              <w:rPr>
                <w:sz w:val="28"/>
                <w:szCs w:val="28"/>
              </w:rPr>
            </w:pPr>
            <w:r w:rsidRPr="00C072E9">
              <w:rPr>
                <w:sz w:val="28"/>
                <w:szCs w:val="28"/>
              </w:rPr>
              <w:t>№ 35/1</w:t>
            </w:r>
          </w:p>
        </w:tc>
        <w:tc>
          <w:tcPr>
            <w:tcW w:w="4218" w:type="dxa"/>
          </w:tcPr>
          <w:p w:rsidR="00C072E9" w:rsidRPr="00C072E9" w:rsidRDefault="00C072E9" w:rsidP="00C072E9">
            <w:pPr>
              <w:jc w:val="center"/>
              <w:rPr>
                <w:sz w:val="28"/>
                <w:szCs w:val="28"/>
              </w:rPr>
            </w:pPr>
            <w:r w:rsidRPr="00C072E9">
              <w:rPr>
                <w:sz w:val="28"/>
                <w:szCs w:val="28"/>
              </w:rPr>
              <w:t>«12»  октября 2021 г.</w:t>
            </w:r>
          </w:p>
        </w:tc>
      </w:tr>
    </w:tbl>
    <w:p w:rsidR="00C072E9" w:rsidRPr="00C072E9" w:rsidRDefault="00C072E9" w:rsidP="00C072E9"/>
    <w:p w:rsidR="00C072E9" w:rsidRDefault="00C072E9" w:rsidP="00C072E9"/>
    <w:p w:rsidR="00C072E9" w:rsidRDefault="00C072E9" w:rsidP="00C072E9"/>
    <w:p w:rsidR="00C072E9" w:rsidRPr="00C072E9" w:rsidRDefault="00C072E9" w:rsidP="00C072E9">
      <w:pPr>
        <w:jc w:val="center"/>
        <w:rPr>
          <w:sz w:val="2"/>
        </w:rPr>
      </w:pPr>
    </w:p>
    <w:p w:rsidR="00C072E9" w:rsidRPr="00C072E9" w:rsidRDefault="00C072E9" w:rsidP="00C072E9">
      <w:pPr>
        <w:jc w:val="center"/>
        <w:rPr>
          <w:rFonts w:ascii="Arial" w:hAnsi="Arial" w:cs="Arial"/>
          <w:sz w:val="8"/>
          <w:szCs w:val="8"/>
          <w:lang w:val="en-US"/>
        </w:rPr>
      </w:pPr>
    </w:p>
    <w:p w:rsidR="00C072E9" w:rsidRPr="00C072E9" w:rsidRDefault="00C072E9" w:rsidP="00C072E9">
      <w:pPr>
        <w:jc w:val="center"/>
        <w:rPr>
          <w:sz w:val="2"/>
          <w:szCs w:val="2"/>
        </w:rPr>
      </w:pPr>
      <w:bookmarkStart w:id="0" w:name="_GoBack"/>
      <w:bookmarkEnd w:id="0"/>
    </w:p>
    <w:p w:rsidR="00C072E9" w:rsidRPr="000C6152" w:rsidRDefault="00C072E9" w:rsidP="00C072E9">
      <w:pPr>
        <w:tabs>
          <w:tab w:val="left" w:pos="4192"/>
        </w:tabs>
        <w:jc w:val="center"/>
        <w:rPr>
          <w:b/>
          <w:sz w:val="24"/>
          <w:szCs w:val="24"/>
        </w:rPr>
      </w:pPr>
    </w:p>
    <w:p w:rsidR="00C072E9" w:rsidRPr="000C6152" w:rsidRDefault="00C072E9" w:rsidP="00C072E9">
      <w:pPr>
        <w:tabs>
          <w:tab w:val="left" w:pos="4192"/>
        </w:tabs>
        <w:jc w:val="center"/>
        <w:rPr>
          <w:b/>
          <w:sz w:val="24"/>
          <w:szCs w:val="24"/>
        </w:rPr>
      </w:pPr>
      <w:r w:rsidRPr="000C6152">
        <w:rPr>
          <w:b/>
          <w:sz w:val="24"/>
          <w:szCs w:val="24"/>
        </w:rPr>
        <w:t>О назначении ответственного  лица по вопросам защиты прав</w:t>
      </w:r>
    </w:p>
    <w:p w:rsidR="00C072E9" w:rsidRPr="000C6152" w:rsidRDefault="00C072E9" w:rsidP="00C072E9">
      <w:pPr>
        <w:tabs>
          <w:tab w:val="left" w:pos="4192"/>
        </w:tabs>
        <w:jc w:val="center"/>
        <w:rPr>
          <w:b/>
          <w:sz w:val="24"/>
          <w:szCs w:val="24"/>
        </w:rPr>
      </w:pPr>
      <w:r w:rsidRPr="000C6152">
        <w:rPr>
          <w:b/>
          <w:sz w:val="24"/>
          <w:szCs w:val="24"/>
        </w:rPr>
        <w:t>потребителей администрации</w:t>
      </w:r>
    </w:p>
    <w:p w:rsidR="00C072E9" w:rsidRDefault="00C072E9" w:rsidP="00C072E9">
      <w:pPr>
        <w:tabs>
          <w:tab w:val="left" w:pos="4192"/>
        </w:tabs>
        <w:jc w:val="both"/>
        <w:rPr>
          <w:sz w:val="24"/>
          <w:szCs w:val="24"/>
        </w:rPr>
      </w:pPr>
    </w:p>
    <w:p w:rsidR="00C072E9" w:rsidRDefault="00C072E9" w:rsidP="00C072E9">
      <w:pPr>
        <w:tabs>
          <w:tab w:val="left" w:pos="4192"/>
        </w:tabs>
        <w:jc w:val="both"/>
        <w:rPr>
          <w:sz w:val="24"/>
          <w:szCs w:val="24"/>
        </w:rPr>
      </w:pPr>
    </w:p>
    <w:p w:rsidR="00C072E9" w:rsidRDefault="00C072E9" w:rsidP="00C072E9">
      <w:pPr>
        <w:tabs>
          <w:tab w:val="left" w:pos="4192"/>
        </w:tabs>
        <w:jc w:val="both"/>
        <w:rPr>
          <w:sz w:val="24"/>
          <w:szCs w:val="24"/>
        </w:rPr>
      </w:pPr>
    </w:p>
    <w:p w:rsidR="00C072E9" w:rsidRDefault="00C072E9" w:rsidP="00C072E9">
      <w:pPr>
        <w:tabs>
          <w:tab w:val="left" w:pos="4192"/>
        </w:tabs>
        <w:jc w:val="both"/>
        <w:rPr>
          <w:sz w:val="24"/>
          <w:szCs w:val="24"/>
        </w:rPr>
      </w:pPr>
    </w:p>
    <w:p w:rsidR="00C072E9" w:rsidRPr="000C6152" w:rsidRDefault="00C072E9" w:rsidP="00C072E9">
      <w:pPr>
        <w:tabs>
          <w:tab w:val="left" w:pos="4192"/>
        </w:tabs>
        <w:jc w:val="both"/>
        <w:rPr>
          <w:sz w:val="28"/>
          <w:szCs w:val="28"/>
        </w:rPr>
      </w:pPr>
      <w:r w:rsidRPr="000C61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0C6152">
        <w:rPr>
          <w:sz w:val="28"/>
          <w:szCs w:val="28"/>
        </w:rPr>
        <w:t>Согласно п.1.2.1 Государственной программы « О защите прав потребителей в РБ»</w:t>
      </w:r>
    </w:p>
    <w:p w:rsidR="00C072E9" w:rsidRPr="000C6152" w:rsidRDefault="00C072E9" w:rsidP="00C072E9">
      <w:pPr>
        <w:tabs>
          <w:tab w:val="left" w:pos="4192"/>
        </w:tabs>
        <w:jc w:val="both"/>
        <w:rPr>
          <w:sz w:val="28"/>
          <w:szCs w:val="28"/>
        </w:rPr>
      </w:pPr>
      <w:r w:rsidRPr="000C6152">
        <w:rPr>
          <w:sz w:val="28"/>
          <w:szCs w:val="28"/>
        </w:rPr>
        <w:t xml:space="preserve">      1.Назначить главу администрации сельского поселения Толпаровский сельсовет </w:t>
      </w:r>
      <w:proofErr w:type="spellStart"/>
      <w:r w:rsidRPr="000C6152">
        <w:rPr>
          <w:sz w:val="28"/>
          <w:szCs w:val="28"/>
        </w:rPr>
        <w:t>Локоленко</w:t>
      </w:r>
      <w:proofErr w:type="spellEnd"/>
      <w:r w:rsidRPr="000C6152">
        <w:rPr>
          <w:sz w:val="28"/>
          <w:szCs w:val="28"/>
        </w:rPr>
        <w:t xml:space="preserve"> Валерия Евгеньевича ответственным по осуществлению личного приема граждан по вопросам защиты прав потребителей администрации СП Толпаровский сельсовет  МР Гафурийский район РБ.</w:t>
      </w:r>
    </w:p>
    <w:p w:rsidR="00C072E9" w:rsidRPr="000C6152" w:rsidRDefault="00C072E9" w:rsidP="00C072E9">
      <w:pPr>
        <w:tabs>
          <w:tab w:val="left" w:pos="4192"/>
        </w:tabs>
        <w:jc w:val="both"/>
        <w:rPr>
          <w:sz w:val="28"/>
          <w:szCs w:val="28"/>
        </w:rPr>
      </w:pPr>
      <w:r w:rsidRPr="000C6152">
        <w:rPr>
          <w:sz w:val="28"/>
          <w:szCs w:val="28"/>
        </w:rPr>
        <w:t xml:space="preserve">        2.   Контроль за исполнением настоящего распоряжения оставляю за собой.</w:t>
      </w:r>
    </w:p>
    <w:p w:rsidR="00C072E9" w:rsidRPr="000C6152" w:rsidRDefault="00C072E9" w:rsidP="00C072E9">
      <w:pPr>
        <w:tabs>
          <w:tab w:val="left" w:pos="4192"/>
        </w:tabs>
        <w:jc w:val="both"/>
        <w:rPr>
          <w:sz w:val="28"/>
          <w:szCs w:val="28"/>
        </w:rPr>
      </w:pPr>
    </w:p>
    <w:p w:rsidR="00C072E9" w:rsidRPr="000C6152" w:rsidRDefault="00C072E9" w:rsidP="00C072E9">
      <w:pPr>
        <w:tabs>
          <w:tab w:val="left" w:pos="4192"/>
        </w:tabs>
        <w:jc w:val="both"/>
        <w:rPr>
          <w:sz w:val="28"/>
          <w:szCs w:val="28"/>
        </w:rPr>
      </w:pPr>
    </w:p>
    <w:p w:rsidR="00C072E9" w:rsidRPr="000C6152" w:rsidRDefault="00C072E9" w:rsidP="00C072E9">
      <w:pPr>
        <w:tabs>
          <w:tab w:val="left" w:pos="4192"/>
        </w:tabs>
        <w:jc w:val="both"/>
        <w:rPr>
          <w:sz w:val="28"/>
          <w:szCs w:val="28"/>
        </w:rPr>
      </w:pPr>
    </w:p>
    <w:p w:rsidR="00C072E9" w:rsidRDefault="00C072E9" w:rsidP="00C072E9">
      <w:pPr>
        <w:tabs>
          <w:tab w:val="left" w:pos="4192"/>
        </w:tabs>
        <w:jc w:val="both"/>
        <w:rPr>
          <w:sz w:val="24"/>
          <w:szCs w:val="24"/>
        </w:rPr>
      </w:pPr>
    </w:p>
    <w:p w:rsidR="00C072E9" w:rsidRDefault="00C072E9" w:rsidP="00C072E9">
      <w:pPr>
        <w:tabs>
          <w:tab w:val="left" w:pos="4192"/>
        </w:tabs>
        <w:jc w:val="both"/>
        <w:rPr>
          <w:sz w:val="24"/>
          <w:szCs w:val="24"/>
        </w:rPr>
      </w:pPr>
    </w:p>
    <w:p w:rsidR="00C072E9" w:rsidRDefault="00C072E9" w:rsidP="00C072E9">
      <w:pPr>
        <w:tabs>
          <w:tab w:val="left" w:pos="4192"/>
        </w:tabs>
        <w:jc w:val="both"/>
        <w:rPr>
          <w:sz w:val="24"/>
          <w:szCs w:val="24"/>
        </w:rPr>
      </w:pPr>
    </w:p>
    <w:p w:rsidR="00C072E9" w:rsidRDefault="00C072E9" w:rsidP="00C072E9">
      <w:pPr>
        <w:tabs>
          <w:tab w:val="left" w:pos="4192"/>
        </w:tabs>
        <w:jc w:val="both"/>
        <w:rPr>
          <w:sz w:val="24"/>
          <w:szCs w:val="24"/>
        </w:rPr>
      </w:pPr>
    </w:p>
    <w:p w:rsidR="00C072E9" w:rsidRDefault="00C072E9" w:rsidP="00C072E9">
      <w:pPr>
        <w:tabs>
          <w:tab w:val="left" w:pos="4192"/>
        </w:tabs>
        <w:jc w:val="both"/>
        <w:rPr>
          <w:sz w:val="24"/>
          <w:szCs w:val="24"/>
        </w:rPr>
      </w:pPr>
    </w:p>
    <w:p w:rsidR="00C072E9" w:rsidRDefault="00C072E9" w:rsidP="00C072E9">
      <w:pPr>
        <w:tabs>
          <w:tab w:val="left" w:pos="4192"/>
        </w:tabs>
        <w:jc w:val="both"/>
        <w:rPr>
          <w:sz w:val="24"/>
          <w:szCs w:val="24"/>
        </w:rPr>
      </w:pPr>
    </w:p>
    <w:p w:rsidR="00C072E9" w:rsidRDefault="00C072E9" w:rsidP="00C072E9">
      <w:pPr>
        <w:tabs>
          <w:tab w:val="left" w:pos="4192"/>
        </w:tabs>
        <w:ind w:left="284" w:firstLine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СП :                                                    </w:t>
      </w:r>
      <w:proofErr w:type="spellStart"/>
      <w:r>
        <w:rPr>
          <w:sz w:val="24"/>
          <w:szCs w:val="24"/>
        </w:rPr>
        <w:t>В.Е.Локоленко</w:t>
      </w:r>
      <w:proofErr w:type="spellEnd"/>
      <w:r>
        <w:rPr>
          <w:sz w:val="24"/>
          <w:szCs w:val="24"/>
        </w:rPr>
        <w:t>.</w:t>
      </w:r>
    </w:p>
    <w:p w:rsidR="00C072E9" w:rsidRDefault="00C072E9" w:rsidP="00C072E9">
      <w:pPr>
        <w:tabs>
          <w:tab w:val="left" w:pos="4192"/>
        </w:tabs>
        <w:jc w:val="both"/>
        <w:rPr>
          <w:sz w:val="24"/>
          <w:szCs w:val="24"/>
        </w:rPr>
      </w:pPr>
    </w:p>
    <w:p w:rsidR="00C072E9" w:rsidRDefault="00C072E9" w:rsidP="00C072E9">
      <w:pPr>
        <w:tabs>
          <w:tab w:val="left" w:pos="4192"/>
        </w:tabs>
        <w:jc w:val="both"/>
        <w:rPr>
          <w:sz w:val="24"/>
          <w:szCs w:val="24"/>
        </w:rPr>
      </w:pPr>
    </w:p>
    <w:p w:rsidR="00C072E9" w:rsidRDefault="00C072E9" w:rsidP="00C072E9">
      <w:pPr>
        <w:tabs>
          <w:tab w:val="left" w:pos="4192"/>
        </w:tabs>
        <w:jc w:val="both"/>
        <w:rPr>
          <w:sz w:val="24"/>
          <w:szCs w:val="24"/>
        </w:rPr>
      </w:pPr>
    </w:p>
    <w:p w:rsidR="00C072E9" w:rsidRDefault="00C072E9" w:rsidP="00C072E9">
      <w:pPr>
        <w:tabs>
          <w:tab w:val="left" w:pos="4192"/>
        </w:tabs>
        <w:jc w:val="both"/>
        <w:rPr>
          <w:sz w:val="24"/>
          <w:szCs w:val="24"/>
        </w:rPr>
      </w:pPr>
    </w:p>
    <w:p w:rsidR="00C072E9" w:rsidRDefault="00C072E9" w:rsidP="00C072E9">
      <w:pPr>
        <w:tabs>
          <w:tab w:val="left" w:pos="4192"/>
        </w:tabs>
        <w:jc w:val="both"/>
        <w:rPr>
          <w:sz w:val="24"/>
          <w:szCs w:val="24"/>
        </w:rPr>
      </w:pPr>
    </w:p>
    <w:p w:rsidR="00C072E9" w:rsidRDefault="00C072E9" w:rsidP="00C072E9">
      <w:pPr>
        <w:tabs>
          <w:tab w:val="left" w:pos="4192"/>
        </w:tabs>
        <w:jc w:val="both"/>
        <w:rPr>
          <w:sz w:val="24"/>
          <w:szCs w:val="24"/>
        </w:rPr>
      </w:pPr>
    </w:p>
    <w:p w:rsidR="00C072E9" w:rsidRDefault="00C072E9" w:rsidP="00C072E9">
      <w:pPr>
        <w:tabs>
          <w:tab w:val="left" w:pos="4192"/>
        </w:tabs>
        <w:jc w:val="both"/>
        <w:rPr>
          <w:sz w:val="24"/>
          <w:szCs w:val="24"/>
        </w:rPr>
      </w:pPr>
    </w:p>
    <w:p w:rsidR="00C072E9" w:rsidRDefault="00C072E9" w:rsidP="00C072E9">
      <w:pPr>
        <w:tabs>
          <w:tab w:val="left" w:pos="4192"/>
        </w:tabs>
        <w:jc w:val="both"/>
        <w:rPr>
          <w:sz w:val="24"/>
          <w:szCs w:val="24"/>
        </w:rPr>
      </w:pPr>
    </w:p>
    <w:p w:rsidR="00C072E9" w:rsidRDefault="00C072E9" w:rsidP="00C072E9">
      <w:pPr>
        <w:tabs>
          <w:tab w:val="left" w:pos="4192"/>
        </w:tabs>
        <w:jc w:val="both"/>
        <w:rPr>
          <w:sz w:val="24"/>
          <w:szCs w:val="24"/>
        </w:rPr>
      </w:pPr>
    </w:p>
    <w:p w:rsidR="00C072E9" w:rsidRDefault="00C072E9" w:rsidP="00C072E9">
      <w:pPr>
        <w:tabs>
          <w:tab w:val="left" w:pos="4192"/>
        </w:tabs>
        <w:jc w:val="both"/>
        <w:rPr>
          <w:sz w:val="24"/>
          <w:szCs w:val="24"/>
        </w:rPr>
      </w:pPr>
    </w:p>
    <w:p w:rsidR="00E6210D" w:rsidRPr="00C072E9" w:rsidRDefault="00E6210D" w:rsidP="00C072E9">
      <w:pPr>
        <w:tabs>
          <w:tab w:val="left" w:pos="3630"/>
        </w:tabs>
      </w:pPr>
    </w:p>
    <w:sectPr w:rsidR="00E6210D" w:rsidRPr="00C07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Cyr Bash Normal">
    <w:altName w:val="Trebuchet MS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2E9"/>
    <w:rsid w:val="00C072E9"/>
    <w:rsid w:val="00E6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2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2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2E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2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2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2E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841</Characters>
  <Application>Microsoft Office Word</Application>
  <DocSecurity>0</DocSecurity>
  <Lines>7</Lines>
  <Paragraphs>1</Paragraphs>
  <ScaleCrop>false</ScaleCrop>
  <Company>Krokoz™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Толпар</dc:creator>
  <cp:lastModifiedBy>Толпар</cp:lastModifiedBy>
  <cp:revision>1</cp:revision>
  <dcterms:created xsi:type="dcterms:W3CDTF">2022-01-27T12:01:00Z</dcterms:created>
  <dcterms:modified xsi:type="dcterms:W3CDTF">2022-01-27T12:02:00Z</dcterms:modified>
</cp:coreProperties>
</file>